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4792" w14:textId="33932841" w:rsidR="008113E0" w:rsidRPr="00B210FC" w:rsidRDefault="0082383A" w:rsidP="0099646C">
      <w:pPr>
        <w:spacing w:after="0"/>
        <w:rPr>
          <w:rFonts w:asciiTheme="majorHAnsi" w:hAnsiTheme="majorHAnsi" w:cstheme="majorHAnsi"/>
          <w:b/>
          <w:sz w:val="24"/>
          <w:szCs w:val="24"/>
        </w:rPr>
      </w:pPr>
      <w:r w:rsidRPr="00B210FC">
        <w:rPr>
          <w:rFonts w:asciiTheme="majorHAnsi" w:hAnsiTheme="majorHAnsi" w:cstheme="majorHAnsi"/>
          <w:b/>
          <w:sz w:val="24"/>
          <w:szCs w:val="24"/>
        </w:rPr>
        <w:t>Job Description</w:t>
      </w:r>
    </w:p>
    <w:sdt>
      <w:sdtPr>
        <w:rPr>
          <w:rFonts w:asciiTheme="majorHAnsi" w:hAnsiTheme="majorHAnsi" w:cstheme="majorHAnsi"/>
          <w:b/>
          <w:sz w:val="24"/>
          <w:szCs w:val="24"/>
        </w:rPr>
        <w:id w:val="-665481315"/>
        <w:placeholder>
          <w:docPart w:val="8FCBA0462F0943DFA618DDB0B01F4EA3"/>
        </w:placeholder>
      </w:sdtPr>
      <w:sdtContent>
        <w:p w14:paraId="5C0D90F7" w14:textId="77777777" w:rsidR="0082383A" w:rsidRPr="00B210FC" w:rsidRDefault="00FE43D9">
          <w:pPr>
            <w:rPr>
              <w:rFonts w:asciiTheme="majorHAnsi" w:hAnsiTheme="majorHAnsi" w:cstheme="majorHAnsi"/>
              <w:b/>
              <w:sz w:val="24"/>
              <w:szCs w:val="24"/>
            </w:rPr>
          </w:pPr>
          <w:r w:rsidRPr="00B210FC">
            <w:rPr>
              <w:rFonts w:asciiTheme="majorHAnsi" w:hAnsiTheme="majorHAnsi" w:cstheme="majorHAnsi"/>
              <w:b/>
              <w:sz w:val="24"/>
              <w:szCs w:val="24"/>
            </w:rPr>
            <w:t>Designated Safeguarding Lead</w:t>
          </w:r>
        </w:p>
      </w:sdtContent>
    </w:sdt>
    <w:p w14:paraId="0F7F4746" w14:textId="77777777" w:rsidR="004E23B2" w:rsidRPr="00B210FC" w:rsidRDefault="004E23B2" w:rsidP="004E23B2">
      <w:pPr>
        <w:tabs>
          <w:tab w:val="left" w:pos="1843"/>
          <w:tab w:val="center" w:pos="3444"/>
        </w:tabs>
        <w:spacing w:after="17" w:line="360" w:lineRule="auto"/>
        <w:rPr>
          <w:rFonts w:asciiTheme="majorHAnsi" w:eastAsia="Century Gothic" w:hAnsiTheme="majorHAnsi" w:cstheme="majorHAnsi"/>
          <w:color w:val="000000"/>
          <w:sz w:val="24"/>
          <w:szCs w:val="24"/>
          <w:lang w:eastAsia="en-GB"/>
        </w:rPr>
      </w:pPr>
      <w:r w:rsidRPr="00B210FC">
        <w:rPr>
          <w:rFonts w:asciiTheme="majorHAnsi" w:eastAsia="Century Gothic" w:hAnsiTheme="majorHAnsi" w:cstheme="majorHAnsi"/>
          <w:color w:val="000000"/>
          <w:sz w:val="24"/>
          <w:szCs w:val="24"/>
          <w:lang w:eastAsia="en-GB"/>
        </w:rPr>
        <w:t xml:space="preserve">Job Category: </w:t>
      </w:r>
      <w:r w:rsidRPr="00B210FC">
        <w:rPr>
          <w:rFonts w:asciiTheme="majorHAnsi" w:eastAsia="Century Gothic" w:hAnsiTheme="majorHAnsi" w:cstheme="majorHAnsi"/>
          <w:color w:val="000000"/>
          <w:sz w:val="24"/>
          <w:szCs w:val="24"/>
          <w:lang w:eastAsia="en-GB"/>
        </w:rPr>
        <w:tab/>
        <w:t xml:space="preserve">Educational Support Staff </w:t>
      </w:r>
    </w:p>
    <w:p w14:paraId="20DDFF5B" w14:textId="3D31AB8F" w:rsidR="004E23B2" w:rsidRPr="00B210FC" w:rsidRDefault="004E23B2" w:rsidP="004E23B2">
      <w:pPr>
        <w:tabs>
          <w:tab w:val="left" w:pos="1843"/>
        </w:tabs>
        <w:spacing w:after="26" w:line="360" w:lineRule="auto"/>
        <w:rPr>
          <w:rFonts w:asciiTheme="majorHAnsi" w:eastAsia="Century Gothic" w:hAnsiTheme="majorHAnsi" w:cstheme="majorHAnsi"/>
          <w:color w:val="000000"/>
          <w:sz w:val="24"/>
          <w:szCs w:val="24"/>
          <w:lang w:eastAsia="en-GB"/>
        </w:rPr>
      </w:pPr>
      <w:r w:rsidRPr="00B210FC">
        <w:rPr>
          <w:rFonts w:asciiTheme="majorHAnsi" w:eastAsia="Century Gothic" w:hAnsiTheme="majorHAnsi" w:cstheme="majorHAnsi"/>
          <w:color w:val="000000"/>
          <w:sz w:val="24"/>
          <w:szCs w:val="24"/>
          <w:lang w:eastAsia="en-GB"/>
        </w:rPr>
        <w:t xml:space="preserve">Reports to: </w:t>
      </w:r>
      <w:r w:rsidRPr="00B210FC">
        <w:rPr>
          <w:rFonts w:asciiTheme="majorHAnsi" w:eastAsia="Century Gothic" w:hAnsiTheme="majorHAnsi" w:cstheme="majorHAnsi"/>
          <w:color w:val="000000"/>
          <w:sz w:val="24"/>
          <w:szCs w:val="24"/>
          <w:lang w:eastAsia="en-GB"/>
        </w:rPr>
        <w:tab/>
        <w:t xml:space="preserve">Headteacher </w:t>
      </w:r>
    </w:p>
    <w:p w14:paraId="7F99FF00" w14:textId="15C95B7D" w:rsidR="004E23B2" w:rsidRPr="00B210FC" w:rsidRDefault="004E23B2" w:rsidP="004E23B2">
      <w:pPr>
        <w:keepNext/>
        <w:keepLines/>
        <w:tabs>
          <w:tab w:val="left" w:pos="1843"/>
        </w:tabs>
        <w:spacing w:after="17" w:line="360" w:lineRule="auto"/>
        <w:ind w:right="3" w:hanging="10"/>
        <w:outlineLvl w:val="0"/>
        <w:rPr>
          <w:rFonts w:asciiTheme="majorHAnsi" w:eastAsia="Century Gothic" w:hAnsiTheme="majorHAnsi" w:cstheme="majorHAnsi"/>
          <w:color w:val="000000"/>
          <w:sz w:val="24"/>
          <w:szCs w:val="24"/>
          <w:lang w:eastAsia="en-GB"/>
        </w:rPr>
      </w:pPr>
      <w:r w:rsidRPr="00B210FC">
        <w:rPr>
          <w:rFonts w:asciiTheme="majorHAnsi" w:eastAsia="Century Gothic" w:hAnsiTheme="majorHAnsi" w:cstheme="majorHAnsi"/>
          <w:color w:val="000000"/>
          <w:sz w:val="24"/>
          <w:szCs w:val="24"/>
          <w:lang w:eastAsia="en-GB"/>
        </w:rPr>
        <w:t xml:space="preserve">Line manages: </w:t>
      </w:r>
      <w:r w:rsidRPr="00B210FC">
        <w:rPr>
          <w:rFonts w:asciiTheme="majorHAnsi" w:eastAsia="Century Gothic" w:hAnsiTheme="majorHAnsi" w:cstheme="majorHAnsi"/>
          <w:color w:val="000000"/>
          <w:sz w:val="24"/>
          <w:szCs w:val="24"/>
          <w:lang w:eastAsia="en-GB"/>
        </w:rPr>
        <w:tab/>
      </w:r>
      <w:r w:rsidR="00B210FC" w:rsidRPr="00B210FC">
        <w:rPr>
          <w:rFonts w:asciiTheme="majorHAnsi" w:eastAsia="Century Gothic" w:hAnsiTheme="majorHAnsi" w:cstheme="majorHAnsi"/>
          <w:color w:val="000000"/>
          <w:sz w:val="24"/>
          <w:szCs w:val="24"/>
          <w:lang w:eastAsia="en-GB"/>
        </w:rPr>
        <w:t>School Family Team</w:t>
      </w:r>
      <w:r w:rsidRPr="00B210FC">
        <w:rPr>
          <w:rFonts w:asciiTheme="majorHAnsi" w:eastAsia="Century Gothic" w:hAnsiTheme="majorHAnsi" w:cstheme="majorHAnsi"/>
          <w:color w:val="000000"/>
          <w:sz w:val="24"/>
          <w:szCs w:val="24"/>
          <w:lang w:eastAsia="en-GB"/>
        </w:rPr>
        <w:t xml:space="preserve"> </w:t>
      </w:r>
    </w:p>
    <w:p w14:paraId="51D8A500" w14:textId="77777777" w:rsidR="0082383A" w:rsidRPr="00B210FC" w:rsidRDefault="0082383A">
      <w:pPr>
        <w:rPr>
          <w:rFonts w:asciiTheme="majorHAnsi" w:hAnsiTheme="majorHAnsi" w:cstheme="majorHAnsi"/>
          <w:sz w:val="24"/>
          <w:szCs w:val="24"/>
        </w:rPr>
      </w:pPr>
    </w:p>
    <w:p w14:paraId="7F3ED088" w14:textId="77777777" w:rsidR="0099646C" w:rsidRPr="00B210FC" w:rsidRDefault="0099646C" w:rsidP="0099646C">
      <w:pPr>
        <w:spacing w:after="0" w:line="240" w:lineRule="auto"/>
        <w:ind w:left="284" w:hanging="284"/>
        <w:jc w:val="both"/>
        <w:rPr>
          <w:rFonts w:asciiTheme="majorHAnsi" w:hAnsiTheme="majorHAnsi" w:cstheme="majorHAnsi"/>
          <w:b/>
          <w:sz w:val="24"/>
          <w:szCs w:val="24"/>
          <w:u w:val="single"/>
        </w:rPr>
      </w:pPr>
      <w:r w:rsidRPr="00B210FC">
        <w:rPr>
          <w:rFonts w:asciiTheme="majorHAnsi" w:hAnsiTheme="majorHAnsi" w:cstheme="majorHAnsi"/>
          <w:b/>
          <w:sz w:val="24"/>
          <w:szCs w:val="24"/>
          <w:u w:val="single"/>
        </w:rPr>
        <w:t>Purpose of the Role</w:t>
      </w:r>
    </w:p>
    <w:p w14:paraId="27D2E1F3" w14:textId="77777777" w:rsidR="0099646C" w:rsidRPr="00B210FC" w:rsidRDefault="0099646C" w:rsidP="0099646C">
      <w:pPr>
        <w:spacing w:after="0" w:line="240" w:lineRule="auto"/>
        <w:jc w:val="both"/>
        <w:rPr>
          <w:rFonts w:asciiTheme="majorHAnsi" w:hAnsiTheme="majorHAnsi" w:cstheme="majorHAnsi"/>
          <w:b/>
          <w:sz w:val="24"/>
          <w:szCs w:val="24"/>
          <w:u w:val="single"/>
        </w:rPr>
      </w:pPr>
    </w:p>
    <w:p w14:paraId="6032FA85" w14:textId="77777777" w:rsidR="0084594D" w:rsidRPr="00B210FC" w:rsidRDefault="0084594D" w:rsidP="0099646C">
      <w:pPr>
        <w:spacing w:after="0" w:line="240" w:lineRule="auto"/>
        <w:jc w:val="both"/>
        <w:rPr>
          <w:rFonts w:asciiTheme="majorHAnsi" w:eastAsia="Times New Roman" w:hAnsiTheme="majorHAnsi" w:cstheme="majorHAnsi"/>
          <w:sz w:val="24"/>
          <w:szCs w:val="24"/>
          <w:lang w:val="en-US"/>
        </w:rPr>
      </w:pPr>
      <w:r w:rsidRPr="00B210FC">
        <w:rPr>
          <w:rFonts w:asciiTheme="majorHAnsi" w:eastAsia="Times New Roman" w:hAnsiTheme="majorHAnsi" w:cstheme="majorHAnsi"/>
          <w:sz w:val="24"/>
          <w:szCs w:val="24"/>
          <w:lang w:val="en-US"/>
        </w:rPr>
        <w:t>The Designated Safeguarding Lead is the person appointed to take lead responsibility for child protection issues in school.  The person fulfilling this role must be a senior member of the school’s leadership team</w:t>
      </w:r>
      <w:r w:rsidR="00FE43D9" w:rsidRPr="00B210FC">
        <w:rPr>
          <w:rFonts w:asciiTheme="majorHAnsi" w:eastAsia="Times New Roman" w:hAnsiTheme="majorHAnsi" w:cstheme="majorHAnsi"/>
          <w:sz w:val="24"/>
          <w:szCs w:val="24"/>
          <w:lang w:val="en-US"/>
        </w:rPr>
        <w:t>.</w:t>
      </w:r>
    </w:p>
    <w:p w14:paraId="1EC1B8F4" w14:textId="77777777" w:rsidR="0084594D" w:rsidRPr="00B210FC" w:rsidRDefault="0084594D" w:rsidP="0099646C">
      <w:pPr>
        <w:pStyle w:val="NoSpacing"/>
        <w:ind w:left="284" w:hanging="284"/>
        <w:jc w:val="both"/>
        <w:rPr>
          <w:rFonts w:asciiTheme="majorHAnsi" w:hAnsiTheme="majorHAnsi" w:cstheme="majorHAnsi"/>
          <w:b/>
          <w:sz w:val="24"/>
          <w:szCs w:val="24"/>
        </w:rPr>
      </w:pPr>
    </w:p>
    <w:p w14:paraId="08E12D0E" w14:textId="77777777" w:rsidR="0099646C" w:rsidRPr="00B210FC" w:rsidRDefault="0099646C" w:rsidP="0099646C">
      <w:pPr>
        <w:spacing w:after="0" w:line="240" w:lineRule="auto"/>
        <w:ind w:left="284" w:hanging="284"/>
        <w:jc w:val="both"/>
        <w:rPr>
          <w:rFonts w:asciiTheme="majorHAnsi" w:hAnsiTheme="majorHAnsi" w:cstheme="majorHAnsi"/>
          <w:b/>
          <w:sz w:val="24"/>
          <w:szCs w:val="24"/>
          <w:u w:val="single"/>
        </w:rPr>
      </w:pPr>
      <w:r w:rsidRPr="00B210FC">
        <w:rPr>
          <w:rFonts w:asciiTheme="majorHAnsi" w:hAnsiTheme="majorHAnsi" w:cstheme="majorHAnsi"/>
          <w:b/>
          <w:sz w:val="24"/>
          <w:szCs w:val="24"/>
          <w:u w:val="single"/>
        </w:rPr>
        <w:t>Key Duties and Responsibilities</w:t>
      </w:r>
    </w:p>
    <w:p w14:paraId="418A1F58" w14:textId="77777777" w:rsidR="00A109B5" w:rsidRPr="00B210FC" w:rsidRDefault="00A109B5" w:rsidP="0099646C">
      <w:pPr>
        <w:spacing w:after="0" w:line="240" w:lineRule="auto"/>
        <w:ind w:left="284" w:hanging="284"/>
        <w:jc w:val="both"/>
        <w:rPr>
          <w:rFonts w:asciiTheme="majorHAnsi" w:hAnsiTheme="majorHAnsi" w:cstheme="majorHAnsi"/>
          <w:b/>
          <w:sz w:val="24"/>
          <w:szCs w:val="24"/>
          <w:u w:val="single"/>
        </w:rPr>
      </w:pPr>
    </w:p>
    <w:p w14:paraId="6AE141B7" w14:textId="77777777" w:rsidR="0099646C" w:rsidRPr="00B210FC" w:rsidRDefault="00A109B5" w:rsidP="004E23B2">
      <w:pPr>
        <w:spacing w:after="0" w:line="240" w:lineRule="auto"/>
        <w:ind w:left="-142" w:hanging="284"/>
        <w:jc w:val="both"/>
        <w:rPr>
          <w:rFonts w:asciiTheme="majorHAnsi" w:hAnsiTheme="majorHAnsi" w:cstheme="majorHAnsi"/>
          <w:sz w:val="24"/>
          <w:szCs w:val="24"/>
        </w:rPr>
      </w:pPr>
      <w:r w:rsidRPr="00B210FC">
        <w:rPr>
          <w:rFonts w:asciiTheme="majorHAnsi" w:hAnsiTheme="majorHAnsi" w:cstheme="majorHAnsi"/>
          <w:b/>
          <w:sz w:val="24"/>
          <w:szCs w:val="24"/>
        </w:rPr>
        <w:tab/>
      </w:r>
      <w:r w:rsidRPr="00B210FC">
        <w:rPr>
          <w:rFonts w:asciiTheme="majorHAnsi" w:hAnsiTheme="majorHAnsi" w:cstheme="majorHAnsi"/>
          <w:b/>
          <w:sz w:val="24"/>
          <w:szCs w:val="24"/>
        </w:rPr>
        <w:tab/>
      </w:r>
      <w:r w:rsidR="00C8515A" w:rsidRPr="00B210FC">
        <w:rPr>
          <w:rFonts w:asciiTheme="majorHAnsi" w:hAnsiTheme="majorHAnsi" w:cstheme="majorHAnsi"/>
          <w:b/>
          <w:sz w:val="24"/>
          <w:szCs w:val="24"/>
        </w:rPr>
        <w:t>Overall</w:t>
      </w:r>
    </w:p>
    <w:p w14:paraId="3EBB554A" w14:textId="77777777" w:rsidR="00B210FC"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Take lead responsibility for safeguarding and</w:t>
      </w:r>
      <w:r w:rsidR="00B210FC" w:rsidRPr="00B210FC">
        <w:rPr>
          <w:rFonts w:asciiTheme="majorHAnsi" w:hAnsiTheme="majorHAnsi" w:cstheme="majorHAnsi"/>
          <w:sz w:val="24"/>
          <w:szCs w:val="24"/>
        </w:rPr>
        <w:t xml:space="preserve"> child protection at the school.</w:t>
      </w:r>
    </w:p>
    <w:p w14:paraId="5EA30602" w14:textId="406C3EAA" w:rsidR="00FE43D9" w:rsidRPr="00B210FC" w:rsidRDefault="00B210FC"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Responsibility for online safety and Filtering and Monitoring procedures.</w:t>
      </w:r>
    </w:p>
    <w:p w14:paraId="2F2A76BC"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Contribute to creating a safe and welcoming learning environment.</w:t>
      </w:r>
    </w:p>
    <w:p w14:paraId="0B19D561" w14:textId="7E6D1D64"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Ensure that child protection</w:t>
      </w:r>
      <w:r w:rsidR="006E3244" w:rsidRPr="00B210FC">
        <w:rPr>
          <w:rFonts w:asciiTheme="majorHAnsi" w:hAnsiTheme="majorHAnsi" w:cstheme="majorHAnsi"/>
          <w:sz w:val="24"/>
          <w:szCs w:val="24"/>
        </w:rPr>
        <w:t xml:space="preserve"> policies</w:t>
      </w:r>
      <w:r w:rsidRPr="00B210FC">
        <w:rPr>
          <w:rFonts w:asciiTheme="majorHAnsi" w:hAnsiTheme="majorHAnsi" w:cstheme="majorHAnsi"/>
          <w:sz w:val="24"/>
          <w:szCs w:val="24"/>
        </w:rPr>
        <w:t xml:space="preserve"> and procedures are understood by all staff members and are implemented correctly.</w:t>
      </w:r>
    </w:p>
    <w:p w14:paraId="791B9DDC"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Provide comprehensive induction training to new staff</w:t>
      </w:r>
      <w:r w:rsidR="00EB441E" w:rsidRPr="00B210FC">
        <w:rPr>
          <w:rFonts w:asciiTheme="majorHAnsi" w:hAnsiTheme="majorHAnsi" w:cstheme="majorHAnsi"/>
          <w:sz w:val="24"/>
          <w:szCs w:val="24"/>
        </w:rPr>
        <w:t>, governors and volunteers</w:t>
      </w:r>
      <w:r w:rsidRPr="00B210FC">
        <w:rPr>
          <w:rFonts w:asciiTheme="majorHAnsi" w:hAnsiTheme="majorHAnsi" w:cstheme="majorHAnsi"/>
          <w:color w:val="FF0000"/>
          <w:sz w:val="24"/>
          <w:szCs w:val="24"/>
        </w:rPr>
        <w:t xml:space="preserve"> </w:t>
      </w:r>
      <w:r w:rsidRPr="00B210FC">
        <w:rPr>
          <w:rFonts w:asciiTheme="majorHAnsi" w:hAnsiTheme="majorHAnsi" w:cstheme="majorHAnsi"/>
          <w:sz w:val="24"/>
          <w:szCs w:val="24"/>
        </w:rPr>
        <w:t>with the aim to strengthen their safeguarding skills and experience.</w:t>
      </w:r>
    </w:p>
    <w:p w14:paraId="338406E5"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Identify pupils who may be at risk and use the correct protocol to reduce these risks.</w:t>
      </w:r>
    </w:p>
    <w:p w14:paraId="6B095056"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Respond appropriately to disclosures or concerns relating to the wellbeing of a pupil.</w:t>
      </w:r>
    </w:p>
    <w:p w14:paraId="5F5BE894"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Refer cases of suspected child protection issues to the appropriate investigating agency.</w:t>
      </w:r>
    </w:p>
    <w:p w14:paraId="63F660FC"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Work closely with staff on safeguarding and child protection matters, ensure that staff members understand when it is necessary to make a referral.</w:t>
      </w:r>
    </w:p>
    <w:p w14:paraId="7DF3A0F9"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Understand the assessment process for providing early help and intervention, and take the lead when early help is appropriate.</w:t>
      </w:r>
    </w:p>
    <w:p w14:paraId="06737336" w14:textId="77777777" w:rsidR="00FE43D9" w:rsidRPr="00B210FC" w:rsidRDefault="00FE43D9"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Keep detailed</w:t>
      </w:r>
      <w:r w:rsidR="00A109B5" w:rsidRPr="00B210FC">
        <w:rPr>
          <w:rFonts w:asciiTheme="majorHAnsi" w:hAnsiTheme="majorHAnsi" w:cstheme="majorHAnsi"/>
          <w:sz w:val="24"/>
          <w:szCs w:val="24"/>
        </w:rPr>
        <w:t>, accurate and secure written records of concerns and referrals.</w:t>
      </w:r>
    </w:p>
    <w:p w14:paraId="161790BF"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Be alert to, and understand, the specific needs of vulnerable pupils.</w:t>
      </w:r>
    </w:p>
    <w:p w14:paraId="2118B6B8"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Encourage a culture of listening to pupils and taking into account their wishes and feelings.</w:t>
      </w:r>
    </w:p>
    <w:p w14:paraId="4C2687AF"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Collaborate and effectively implement child protection plans.</w:t>
      </w:r>
    </w:p>
    <w:p w14:paraId="7D30326A"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Monitor pupils at risk of harm or those that have been subject to harm, providing support and ensuring their welfare.</w:t>
      </w:r>
    </w:p>
    <w:p w14:paraId="3D0B17A6" w14:textId="77777777" w:rsidR="00A109B5" w:rsidRPr="00B210FC" w:rsidRDefault="00EB441E"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R</w:t>
      </w:r>
      <w:r w:rsidR="00A109B5" w:rsidRPr="00B210FC">
        <w:rPr>
          <w:rFonts w:asciiTheme="majorHAnsi" w:hAnsiTheme="majorHAnsi" w:cstheme="majorHAnsi"/>
          <w:sz w:val="24"/>
          <w:szCs w:val="24"/>
        </w:rPr>
        <w:t>eview and monitor any cause of concern relating to the welfare of pupils.</w:t>
      </w:r>
    </w:p>
    <w:p w14:paraId="6D9720FB"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Act as the first point of contact for staff members raising safeguarding and child protection concerns.</w:t>
      </w:r>
    </w:p>
    <w:p w14:paraId="59D929AE"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Receive regular safeguarding and child protection updates, ensuring the school complies with all relevant legislation.</w:t>
      </w:r>
    </w:p>
    <w:p w14:paraId="7B20D2A5" w14:textId="77777777" w:rsidR="00A109B5" w:rsidRPr="00B210FC" w:rsidRDefault="00A109B5" w:rsidP="004E23B2">
      <w:pPr>
        <w:pStyle w:val="ListParagraph"/>
        <w:spacing w:after="0" w:line="240" w:lineRule="auto"/>
        <w:ind w:left="426"/>
        <w:jc w:val="both"/>
        <w:rPr>
          <w:rFonts w:asciiTheme="majorHAnsi" w:hAnsiTheme="majorHAnsi" w:cstheme="majorHAnsi"/>
          <w:sz w:val="24"/>
          <w:szCs w:val="24"/>
        </w:rPr>
      </w:pPr>
    </w:p>
    <w:p w14:paraId="353E0D5C" w14:textId="77777777" w:rsidR="00A109B5" w:rsidRPr="00B210FC" w:rsidRDefault="00A109B5" w:rsidP="004E23B2">
      <w:pPr>
        <w:pStyle w:val="ListParagraph"/>
        <w:spacing w:after="0" w:line="240" w:lineRule="auto"/>
        <w:ind w:left="0"/>
        <w:jc w:val="both"/>
        <w:rPr>
          <w:rFonts w:asciiTheme="majorHAnsi" w:hAnsiTheme="majorHAnsi" w:cstheme="majorHAnsi"/>
          <w:b/>
          <w:sz w:val="24"/>
          <w:szCs w:val="24"/>
        </w:rPr>
      </w:pPr>
      <w:r w:rsidRPr="00B210FC">
        <w:rPr>
          <w:rFonts w:asciiTheme="majorHAnsi" w:hAnsiTheme="majorHAnsi" w:cstheme="majorHAnsi"/>
          <w:b/>
          <w:sz w:val="24"/>
          <w:szCs w:val="24"/>
        </w:rPr>
        <w:t>Multi-Agency Work</w:t>
      </w:r>
    </w:p>
    <w:p w14:paraId="2893615C"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Have a working knowledge of local plans for the transition to the new multi-agency arrangements led by the three safeguarding partners (the LA and a clinical commissioning group and a chief officer of police from within the LA), and act as the main point of contact with the safeguarding partners.</w:t>
      </w:r>
    </w:p>
    <w:p w14:paraId="390ABF38"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Have a working knowledge of how LAs conduct a child protection case conference and be able to attend these, as well as effectively contribute to these when required.</w:t>
      </w:r>
    </w:p>
    <w:p w14:paraId="6C56950B"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Refer cases of suspected abuse to the LA and children’s social care services (CSCS), and to the police where appropriate.</w:t>
      </w:r>
    </w:p>
    <w:p w14:paraId="50A0AEB2"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lastRenderedPageBreak/>
        <w:t>Where radicalisation is a concern, refer cases to the Channel programme.</w:t>
      </w:r>
    </w:p>
    <w:p w14:paraId="3F5ACB7D"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Support staff members who make referrals to external agencies.</w:t>
      </w:r>
    </w:p>
    <w:p w14:paraId="6DC06E3F" w14:textId="77777777" w:rsidR="00B210FC" w:rsidRPr="00B210FC" w:rsidRDefault="00B210FC"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 xml:space="preserve">Liaise with the LA, </w:t>
      </w:r>
      <w:r w:rsidR="00A109B5" w:rsidRPr="00B210FC">
        <w:rPr>
          <w:rFonts w:asciiTheme="majorHAnsi" w:hAnsiTheme="majorHAnsi" w:cstheme="majorHAnsi"/>
          <w:sz w:val="24"/>
          <w:szCs w:val="24"/>
        </w:rPr>
        <w:t>follow up any referrals made</w:t>
      </w:r>
      <w:r w:rsidRPr="00B210FC">
        <w:rPr>
          <w:rFonts w:asciiTheme="majorHAnsi" w:hAnsiTheme="majorHAnsi" w:cstheme="majorHAnsi"/>
          <w:sz w:val="24"/>
          <w:szCs w:val="24"/>
        </w:rPr>
        <w:t xml:space="preserve"> and challenge decisions when necessary.</w:t>
      </w:r>
    </w:p>
    <w:p w14:paraId="193D58AC" w14:textId="6B91DB9C" w:rsidR="00A109B5" w:rsidRPr="00B210FC" w:rsidRDefault="00B210FC"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Ensure</w:t>
      </w:r>
      <w:r w:rsidR="00A109B5" w:rsidRPr="00B210FC">
        <w:rPr>
          <w:rFonts w:asciiTheme="majorHAnsi" w:hAnsiTheme="majorHAnsi" w:cstheme="majorHAnsi"/>
          <w:sz w:val="24"/>
          <w:szCs w:val="24"/>
        </w:rPr>
        <w:t xml:space="preserve"> the school aids the LA’s work where necessary. </w:t>
      </w:r>
    </w:p>
    <w:p w14:paraId="617F854A"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 xml:space="preserve">Where necessary, securely transfer child protection files, and any additional safeguarding information considered appropriate, to other educational establishments, ensuring that confirmation of receipt is obtained.   </w:t>
      </w:r>
    </w:p>
    <w:p w14:paraId="74295AAC" w14:textId="77777777" w:rsidR="00A109B5" w:rsidRPr="00B210FC" w:rsidRDefault="00A109B5" w:rsidP="004E23B2">
      <w:pPr>
        <w:pStyle w:val="ListParagraph"/>
        <w:numPr>
          <w:ilvl w:val="0"/>
          <w:numId w:val="4"/>
        </w:numPr>
        <w:spacing w:after="0" w:line="240" w:lineRule="auto"/>
        <w:ind w:left="426"/>
        <w:jc w:val="both"/>
        <w:rPr>
          <w:rFonts w:asciiTheme="majorHAnsi" w:hAnsiTheme="majorHAnsi" w:cstheme="majorHAnsi"/>
          <w:sz w:val="24"/>
          <w:szCs w:val="24"/>
        </w:rPr>
      </w:pPr>
      <w:r w:rsidRPr="00B210FC">
        <w:rPr>
          <w:rFonts w:asciiTheme="majorHAnsi" w:hAnsiTheme="majorHAnsi" w:cstheme="majorHAnsi"/>
          <w:sz w:val="24"/>
          <w:szCs w:val="24"/>
        </w:rPr>
        <w:t>Contribute to inter-agency plans to provide additional support to pupils subject to child protection plans.</w:t>
      </w:r>
    </w:p>
    <w:p w14:paraId="71885CD0" w14:textId="77777777" w:rsidR="00A109B5" w:rsidRPr="00B210FC" w:rsidRDefault="00A109B5" w:rsidP="00A109B5">
      <w:pPr>
        <w:pStyle w:val="ListParagraph"/>
        <w:numPr>
          <w:ilvl w:val="0"/>
          <w:numId w:val="4"/>
        </w:numPr>
        <w:spacing w:after="0" w:line="240" w:lineRule="auto"/>
        <w:jc w:val="both"/>
        <w:rPr>
          <w:rFonts w:asciiTheme="majorHAnsi" w:hAnsiTheme="majorHAnsi" w:cstheme="majorHAnsi"/>
          <w:sz w:val="24"/>
          <w:szCs w:val="24"/>
        </w:rPr>
      </w:pPr>
      <w:r w:rsidRPr="00B210FC">
        <w:rPr>
          <w:rFonts w:asciiTheme="majorHAnsi" w:hAnsiTheme="majorHAnsi" w:cstheme="majorHAnsi"/>
          <w:sz w:val="24"/>
          <w:szCs w:val="24"/>
        </w:rPr>
        <w:t>Attend and contribute effectively to ‘Child in Need’ meetings and child protection conferences, including those taking place out of normal working hours.</w:t>
      </w:r>
    </w:p>
    <w:p w14:paraId="175D79CC" w14:textId="77777777" w:rsidR="00A109B5" w:rsidRPr="00B210FC" w:rsidRDefault="00A109B5" w:rsidP="00A109B5">
      <w:pPr>
        <w:pStyle w:val="ListParagraph"/>
        <w:numPr>
          <w:ilvl w:val="0"/>
          <w:numId w:val="4"/>
        </w:numPr>
        <w:spacing w:after="0" w:line="240" w:lineRule="auto"/>
        <w:jc w:val="both"/>
        <w:rPr>
          <w:rFonts w:asciiTheme="majorHAnsi" w:hAnsiTheme="majorHAnsi" w:cstheme="majorHAnsi"/>
          <w:sz w:val="24"/>
          <w:szCs w:val="24"/>
        </w:rPr>
      </w:pPr>
      <w:r w:rsidRPr="00B210FC">
        <w:rPr>
          <w:rFonts w:asciiTheme="majorHAnsi" w:hAnsiTheme="majorHAnsi" w:cstheme="majorHAnsi"/>
          <w:sz w:val="24"/>
          <w:szCs w:val="24"/>
        </w:rPr>
        <w:t>Ensure that the actions resulting from meetings are carried out in a coordinated way.</w:t>
      </w:r>
    </w:p>
    <w:p w14:paraId="78163FAD" w14:textId="15A360CF" w:rsidR="00A109B5" w:rsidRPr="00B210FC" w:rsidRDefault="00A109B5" w:rsidP="00A109B5">
      <w:pPr>
        <w:pStyle w:val="ListParagraph"/>
        <w:numPr>
          <w:ilvl w:val="0"/>
          <w:numId w:val="4"/>
        </w:numPr>
        <w:spacing w:after="0" w:line="240" w:lineRule="auto"/>
        <w:jc w:val="both"/>
        <w:rPr>
          <w:rFonts w:asciiTheme="majorHAnsi" w:hAnsiTheme="majorHAnsi" w:cstheme="majorHAnsi"/>
          <w:sz w:val="24"/>
          <w:szCs w:val="24"/>
        </w:rPr>
      </w:pPr>
      <w:r w:rsidRPr="00B210FC">
        <w:rPr>
          <w:rFonts w:asciiTheme="majorHAnsi" w:hAnsiTheme="majorHAnsi" w:cstheme="majorHAnsi"/>
          <w:sz w:val="24"/>
          <w:szCs w:val="24"/>
        </w:rPr>
        <w:t>Work clo</w:t>
      </w:r>
      <w:r w:rsidR="00B210FC" w:rsidRPr="00B210FC">
        <w:rPr>
          <w:rFonts w:asciiTheme="majorHAnsi" w:hAnsiTheme="majorHAnsi" w:cstheme="majorHAnsi"/>
          <w:sz w:val="24"/>
          <w:szCs w:val="24"/>
        </w:rPr>
        <w:t>sely with the governing body</w:t>
      </w:r>
      <w:r w:rsidRPr="00B210FC">
        <w:rPr>
          <w:rFonts w:asciiTheme="majorHAnsi" w:hAnsiTheme="majorHAnsi" w:cstheme="majorHAnsi"/>
          <w:sz w:val="24"/>
          <w:szCs w:val="24"/>
        </w:rPr>
        <w:t xml:space="preserve"> to create effective safeguarding policies and protocols.</w:t>
      </w:r>
    </w:p>
    <w:p w14:paraId="77276B5C" w14:textId="77777777" w:rsidR="00A109B5" w:rsidRPr="00B210FC" w:rsidRDefault="00A109B5" w:rsidP="00A109B5">
      <w:pPr>
        <w:pStyle w:val="ListParagraph"/>
        <w:spacing w:after="0" w:line="240" w:lineRule="auto"/>
        <w:jc w:val="both"/>
        <w:rPr>
          <w:rFonts w:asciiTheme="majorHAnsi" w:hAnsiTheme="majorHAnsi" w:cstheme="majorHAnsi"/>
          <w:sz w:val="24"/>
          <w:szCs w:val="24"/>
        </w:rPr>
      </w:pPr>
    </w:p>
    <w:p w14:paraId="3E4E9E0F" w14:textId="77777777" w:rsidR="00A109B5" w:rsidRPr="00B210FC" w:rsidRDefault="00A109B5" w:rsidP="004E23B2">
      <w:pPr>
        <w:pStyle w:val="ListParagraph"/>
        <w:spacing w:after="0" w:line="240" w:lineRule="auto"/>
        <w:ind w:left="284"/>
        <w:jc w:val="both"/>
        <w:rPr>
          <w:rFonts w:asciiTheme="majorHAnsi" w:hAnsiTheme="majorHAnsi" w:cstheme="majorHAnsi"/>
          <w:b/>
          <w:sz w:val="24"/>
          <w:szCs w:val="24"/>
        </w:rPr>
      </w:pPr>
      <w:r w:rsidRPr="00B210FC">
        <w:rPr>
          <w:rFonts w:asciiTheme="majorHAnsi" w:hAnsiTheme="majorHAnsi" w:cstheme="majorHAnsi"/>
          <w:b/>
          <w:sz w:val="24"/>
          <w:szCs w:val="24"/>
        </w:rPr>
        <w:t>Training</w:t>
      </w:r>
    </w:p>
    <w:p w14:paraId="6912862E" w14:textId="37C58F3C" w:rsidR="00A12CC9" w:rsidRPr="00B210FC" w:rsidRDefault="00A12CC9" w:rsidP="00A12CC9">
      <w:pPr>
        <w:pStyle w:val="ListParagraph"/>
        <w:numPr>
          <w:ilvl w:val="0"/>
          <w:numId w:val="4"/>
        </w:numPr>
        <w:spacing w:after="0" w:line="240" w:lineRule="auto"/>
        <w:jc w:val="both"/>
        <w:rPr>
          <w:rFonts w:asciiTheme="majorHAnsi" w:hAnsiTheme="majorHAnsi" w:cstheme="majorHAnsi"/>
          <w:sz w:val="24"/>
          <w:szCs w:val="24"/>
        </w:rPr>
      </w:pPr>
      <w:r w:rsidRPr="00B210FC">
        <w:rPr>
          <w:rFonts w:asciiTheme="majorHAnsi" w:hAnsiTheme="majorHAnsi" w:cstheme="majorHAnsi"/>
          <w:sz w:val="24"/>
          <w:szCs w:val="24"/>
        </w:rPr>
        <w:t>Undertake training to provide them with the knowledge and skills required to carry out the role.</w:t>
      </w:r>
      <w:r w:rsidR="0040352A" w:rsidRPr="00B210FC">
        <w:rPr>
          <w:rFonts w:asciiTheme="majorHAnsi" w:hAnsiTheme="majorHAnsi" w:cstheme="majorHAnsi"/>
          <w:sz w:val="24"/>
          <w:szCs w:val="24"/>
        </w:rPr>
        <w:t xml:space="preserve">  This training should be updated at least every 2 years.</w:t>
      </w:r>
    </w:p>
    <w:p w14:paraId="3114C6D1" w14:textId="7081EF5B" w:rsidR="00B210FC" w:rsidRPr="00B210FC" w:rsidRDefault="00B210FC" w:rsidP="00A12CC9">
      <w:pPr>
        <w:pStyle w:val="ListParagraph"/>
        <w:numPr>
          <w:ilvl w:val="0"/>
          <w:numId w:val="4"/>
        </w:numPr>
        <w:spacing w:after="0" w:line="240" w:lineRule="auto"/>
        <w:jc w:val="both"/>
        <w:rPr>
          <w:rFonts w:asciiTheme="majorHAnsi" w:hAnsiTheme="majorHAnsi" w:cstheme="majorHAnsi"/>
          <w:sz w:val="24"/>
          <w:szCs w:val="24"/>
        </w:rPr>
      </w:pPr>
      <w:r w:rsidRPr="00B210FC">
        <w:rPr>
          <w:rFonts w:asciiTheme="majorHAnsi" w:hAnsiTheme="majorHAnsi" w:cstheme="majorHAnsi"/>
          <w:sz w:val="24"/>
          <w:szCs w:val="24"/>
        </w:rPr>
        <w:t>Maintain and implement a safeguarding training matrix for other staff members.</w:t>
      </w:r>
    </w:p>
    <w:p w14:paraId="06B27FA9" w14:textId="77777777" w:rsidR="0040352A" w:rsidRPr="00B210FC" w:rsidRDefault="0040352A" w:rsidP="00A12CC9">
      <w:pPr>
        <w:pStyle w:val="ListParagraph"/>
        <w:numPr>
          <w:ilvl w:val="0"/>
          <w:numId w:val="4"/>
        </w:numPr>
        <w:spacing w:after="0" w:line="240" w:lineRule="auto"/>
        <w:jc w:val="both"/>
        <w:rPr>
          <w:rFonts w:asciiTheme="majorHAnsi" w:hAnsiTheme="majorHAnsi" w:cstheme="majorHAnsi"/>
          <w:sz w:val="24"/>
          <w:szCs w:val="24"/>
        </w:rPr>
      </w:pPr>
      <w:r w:rsidRPr="00B210FC">
        <w:rPr>
          <w:rFonts w:asciiTheme="majorHAnsi" w:hAnsiTheme="majorHAnsi" w:cstheme="majorHAnsi"/>
          <w:sz w:val="24"/>
          <w:szCs w:val="24"/>
        </w:rPr>
        <w:t>Undertake Prevent awareness training.</w:t>
      </w:r>
    </w:p>
    <w:p w14:paraId="2AD1A1E5" w14:textId="05760339" w:rsidR="006C2C58" w:rsidRPr="00B210FC" w:rsidRDefault="006C2C58" w:rsidP="006C2C58">
      <w:pPr>
        <w:pStyle w:val="ListParagraph"/>
        <w:numPr>
          <w:ilvl w:val="0"/>
          <w:numId w:val="18"/>
        </w:numPr>
        <w:spacing w:after="0" w:line="240" w:lineRule="auto"/>
        <w:jc w:val="both"/>
        <w:rPr>
          <w:rFonts w:asciiTheme="majorHAnsi" w:hAnsiTheme="majorHAnsi" w:cstheme="majorHAnsi"/>
          <w:sz w:val="24"/>
          <w:szCs w:val="24"/>
        </w:rPr>
      </w:pPr>
      <w:r w:rsidRPr="00B210FC">
        <w:rPr>
          <w:rFonts w:asciiTheme="majorHAnsi" w:hAnsiTheme="majorHAnsi" w:cstheme="majorHAnsi"/>
          <w:sz w:val="24"/>
          <w:szCs w:val="24"/>
        </w:rPr>
        <w:t xml:space="preserve">In addition to the formal training set out above, their knowledge and skills should be refreshed (this might be via e-bulletins, </w:t>
      </w:r>
      <w:r w:rsidR="00B210FC" w:rsidRPr="00B210FC">
        <w:rPr>
          <w:rFonts w:asciiTheme="majorHAnsi" w:hAnsiTheme="majorHAnsi" w:cstheme="majorHAnsi"/>
          <w:sz w:val="24"/>
          <w:szCs w:val="24"/>
        </w:rPr>
        <w:t>DSL network meetings</w:t>
      </w:r>
      <w:r w:rsidRPr="00B210FC">
        <w:rPr>
          <w:rFonts w:asciiTheme="majorHAnsi" w:hAnsiTheme="majorHAnsi" w:cstheme="majorHAnsi"/>
          <w:sz w:val="24"/>
          <w:szCs w:val="24"/>
        </w:rPr>
        <w:t>, or simply taking time to read and digest safeguarding developments) at regular intervals, as required, and at least annually, to allow them to understand and keep up with any developments relevant to their role.'</w:t>
      </w:r>
    </w:p>
    <w:p w14:paraId="473CA688" w14:textId="77777777" w:rsidR="00CC358C" w:rsidRPr="00B210FC" w:rsidRDefault="00CC358C" w:rsidP="006C2C58">
      <w:pPr>
        <w:pStyle w:val="ListParagraph"/>
        <w:spacing w:after="0" w:line="240" w:lineRule="auto"/>
        <w:jc w:val="both"/>
        <w:rPr>
          <w:rFonts w:asciiTheme="majorHAnsi" w:hAnsiTheme="majorHAnsi" w:cstheme="majorHAnsi"/>
          <w:sz w:val="24"/>
          <w:szCs w:val="24"/>
        </w:rPr>
      </w:pPr>
    </w:p>
    <w:p w14:paraId="7CCD8F29" w14:textId="77777777" w:rsidR="00C8515A" w:rsidRPr="00B210FC" w:rsidRDefault="00C8515A" w:rsidP="004E23B2">
      <w:pPr>
        <w:pStyle w:val="ListParagraph"/>
        <w:spacing w:after="0" w:line="240" w:lineRule="auto"/>
        <w:ind w:left="0"/>
        <w:jc w:val="both"/>
        <w:rPr>
          <w:rFonts w:asciiTheme="majorHAnsi" w:hAnsiTheme="majorHAnsi" w:cstheme="majorHAnsi"/>
          <w:b/>
          <w:sz w:val="24"/>
          <w:szCs w:val="24"/>
        </w:rPr>
      </w:pPr>
      <w:r w:rsidRPr="00B210FC">
        <w:rPr>
          <w:rFonts w:asciiTheme="majorHAnsi" w:hAnsiTheme="majorHAnsi" w:cstheme="majorHAnsi"/>
          <w:b/>
          <w:sz w:val="24"/>
          <w:szCs w:val="24"/>
        </w:rPr>
        <w:t>Other Duties</w:t>
      </w:r>
    </w:p>
    <w:p w14:paraId="74FA1D57" w14:textId="061EBA56" w:rsidR="0099646C" w:rsidRPr="00B210FC" w:rsidRDefault="0099646C" w:rsidP="004E23B2">
      <w:pPr>
        <w:pStyle w:val="NoSpacing"/>
        <w:numPr>
          <w:ilvl w:val="0"/>
          <w:numId w:val="2"/>
        </w:numPr>
        <w:ind w:left="284" w:hanging="283"/>
        <w:jc w:val="both"/>
        <w:rPr>
          <w:rFonts w:asciiTheme="majorHAnsi" w:hAnsiTheme="majorHAnsi" w:cstheme="majorHAnsi"/>
          <w:sz w:val="24"/>
          <w:szCs w:val="24"/>
        </w:rPr>
      </w:pPr>
      <w:bookmarkStart w:id="0" w:name="_Hlk67651728"/>
      <w:r w:rsidRPr="00B210FC">
        <w:rPr>
          <w:rFonts w:asciiTheme="majorHAnsi" w:hAnsiTheme="majorHAnsi" w:cstheme="majorHAnsi"/>
          <w:sz w:val="24"/>
          <w:szCs w:val="24"/>
        </w:rPr>
        <w:t>Undertake other duties from time to time as are reasonably required.</w:t>
      </w:r>
      <w:bookmarkEnd w:id="0"/>
    </w:p>
    <w:p w14:paraId="63DF20EC" w14:textId="469D27C2" w:rsidR="00B210FC" w:rsidRPr="00B210FC" w:rsidRDefault="00B210FC" w:rsidP="004E23B2">
      <w:pPr>
        <w:pStyle w:val="NoSpacing"/>
        <w:numPr>
          <w:ilvl w:val="0"/>
          <w:numId w:val="2"/>
        </w:numPr>
        <w:ind w:left="284" w:hanging="283"/>
        <w:jc w:val="both"/>
        <w:rPr>
          <w:rFonts w:asciiTheme="majorHAnsi" w:hAnsiTheme="majorHAnsi" w:cstheme="majorHAnsi"/>
          <w:sz w:val="24"/>
          <w:szCs w:val="24"/>
        </w:rPr>
      </w:pPr>
      <w:r w:rsidRPr="00B210FC">
        <w:rPr>
          <w:rFonts w:asciiTheme="majorHAnsi" w:hAnsiTheme="majorHAnsi" w:cstheme="majorHAnsi"/>
          <w:sz w:val="24"/>
          <w:szCs w:val="24"/>
        </w:rPr>
        <w:t>Undertake work within classrooms when required.</w:t>
      </w:r>
    </w:p>
    <w:p w14:paraId="3A447FC7" w14:textId="77777777" w:rsidR="0099646C" w:rsidRPr="00B210FC" w:rsidRDefault="0099646C" w:rsidP="006C2C58">
      <w:pPr>
        <w:jc w:val="both"/>
        <w:rPr>
          <w:rFonts w:asciiTheme="majorHAnsi" w:hAnsiTheme="majorHAnsi" w:cstheme="majorHAnsi"/>
          <w:sz w:val="24"/>
          <w:szCs w:val="24"/>
        </w:rPr>
      </w:pPr>
    </w:p>
    <w:p w14:paraId="70E6C1CB" w14:textId="77777777" w:rsidR="0099646C" w:rsidRPr="00B210FC" w:rsidRDefault="0099646C" w:rsidP="006C2C58">
      <w:pPr>
        <w:pStyle w:val="NoSpacing"/>
        <w:ind w:left="284" w:hanging="284"/>
        <w:jc w:val="both"/>
        <w:rPr>
          <w:rFonts w:asciiTheme="majorHAnsi" w:hAnsiTheme="majorHAnsi" w:cstheme="majorHAnsi"/>
          <w:b/>
          <w:sz w:val="24"/>
          <w:szCs w:val="24"/>
          <w:u w:val="single"/>
        </w:rPr>
      </w:pPr>
      <w:bookmarkStart w:id="1" w:name="_Hlk67651721"/>
      <w:r w:rsidRPr="00B210FC">
        <w:rPr>
          <w:rFonts w:asciiTheme="majorHAnsi" w:hAnsiTheme="majorHAnsi" w:cstheme="majorHAnsi"/>
          <w:b/>
          <w:sz w:val="24"/>
          <w:szCs w:val="24"/>
          <w:u w:val="single"/>
        </w:rPr>
        <w:t>General</w:t>
      </w:r>
    </w:p>
    <w:p w14:paraId="5FA5740B" w14:textId="77777777" w:rsidR="0099646C" w:rsidRPr="00B210FC" w:rsidRDefault="0099646C" w:rsidP="006C2C58">
      <w:pPr>
        <w:pStyle w:val="NoSpacing"/>
        <w:jc w:val="both"/>
        <w:rPr>
          <w:rFonts w:asciiTheme="majorHAnsi" w:hAnsiTheme="majorHAnsi" w:cstheme="majorHAnsi"/>
          <w:sz w:val="24"/>
          <w:szCs w:val="24"/>
        </w:rPr>
      </w:pPr>
    </w:p>
    <w:p w14:paraId="6961A807" w14:textId="3CE9CC76" w:rsidR="0099646C" w:rsidRPr="00B210FC" w:rsidRDefault="0099646C" w:rsidP="006C2C58">
      <w:pPr>
        <w:pStyle w:val="NoSpacing"/>
        <w:numPr>
          <w:ilvl w:val="0"/>
          <w:numId w:val="1"/>
        </w:numPr>
        <w:ind w:left="284" w:hanging="284"/>
        <w:jc w:val="both"/>
        <w:rPr>
          <w:rFonts w:asciiTheme="majorHAnsi" w:hAnsiTheme="majorHAnsi" w:cstheme="majorHAnsi"/>
          <w:sz w:val="24"/>
          <w:szCs w:val="24"/>
        </w:rPr>
      </w:pPr>
      <w:r w:rsidRPr="00B210FC">
        <w:rPr>
          <w:rFonts w:asciiTheme="majorHAnsi" w:hAnsiTheme="majorHAnsi" w:cstheme="majorHAnsi"/>
          <w:sz w:val="24"/>
          <w:szCs w:val="24"/>
        </w:rPr>
        <w:t xml:space="preserve">The postholder is expected to fully engage with </w:t>
      </w:r>
      <w:r w:rsidR="00B210FC" w:rsidRPr="00B210FC">
        <w:rPr>
          <w:rFonts w:asciiTheme="majorHAnsi" w:hAnsiTheme="majorHAnsi" w:cstheme="majorHAnsi"/>
          <w:sz w:val="24"/>
          <w:szCs w:val="24"/>
        </w:rPr>
        <w:t>the school’s</w:t>
      </w:r>
      <w:r w:rsidRPr="00B210FC">
        <w:rPr>
          <w:rFonts w:asciiTheme="majorHAnsi" w:hAnsiTheme="majorHAnsi" w:cstheme="majorHAnsi"/>
          <w:sz w:val="24"/>
          <w:szCs w:val="24"/>
        </w:rPr>
        <w:t xml:space="preserve"> performance management process.</w:t>
      </w:r>
    </w:p>
    <w:p w14:paraId="6278132C" w14:textId="70559A10" w:rsidR="0099646C" w:rsidRPr="00B210FC" w:rsidRDefault="0099646C" w:rsidP="006C2C58">
      <w:pPr>
        <w:pStyle w:val="NoSpacing"/>
        <w:numPr>
          <w:ilvl w:val="0"/>
          <w:numId w:val="1"/>
        </w:numPr>
        <w:ind w:left="284" w:hanging="284"/>
        <w:jc w:val="both"/>
        <w:rPr>
          <w:rFonts w:asciiTheme="majorHAnsi" w:hAnsiTheme="majorHAnsi" w:cstheme="majorHAnsi"/>
          <w:sz w:val="24"/>
          <w:szCs w:val="24"/>
        </w:rPr>
      </w:pPr>
      <w:r w:rsidRPr="00B210FC">
        <w:rPr>
          <w:rFonts w:asciiTheme="majorHAnsi" w:hAnsiTheme="majorHAnsi" w:cstheme="majorHAnsi"/>
          <w:sz w:val="24"/>
          <w:szCs w:val="24"/>
        </w:rPr>
        <w:t>To demonstrate the core values of the school at all times.</w:t>
      </w:r>
    </w:p>
    <w:p w14:paraId="338457C7" w14:textId="0145A66F" w:rsidR="0099646C" w:rsidRPr="00B210FC" w:rsidRDefault="0099646C" w:rsidP="006C2C58">
      <w:pPr>
        <w:pStyle w:val="NoSpacing"/>
        <w:numPr>
          <w:ilvl w:val="0"/>
          <w:numId w:val="1"/>
        </w:numPr>
        <w:ind w:left="284" w:hanging="284"/>
        <w:jc w:val="both"/>
        <w:rPr>
          <w:rFonts w:asciiTheme="majorHAnsi" w:hAnsiTheme="majorHAnsi" w:cstheme="majorHAnsi"/>
          <w:sz w:val="24"/>
          <w:szCs w:val="24"/>
        </w:rPr>
      </w:pPr>
      <w:r w:rsidRPr="00B210FC">
        <w:rPr>
          <w:rFonts w:asciiTheme="majorHAnsi" w:hAnsiTheme="majorHAnsi" w:cstheme="majorHAnsi"/>
          <w:sz w:val="24"/>
          <w:szCs w:val="24"/>
        </w:rPr>
        <w:t xml:space="preserve">To attend staff meetings and </w:t>
      </w:r>
      <w:r w:rsidR="00B210FC" w:rsidRPr="00B210FC">
        <w:rPr>
          <w:rFonts w:asciiTheme="majorHAnsi" w:hAnsiTheme="majorHAnsi" w:cstheme="majorHAnsi"/>
          <w:sz w:val="24"/>
          <w:szCs w:val="24"/>
        </w:rPr>
        <w:t>school</w:t>
      </w:r>
      <w:r w:rsidRPr="00B210FC">
        <w:rPr>
          <w:rFonts w:asciiTheme="majorHAnsi" w:hAnsiTheme="majorHAnsi" w:cstheme="majorHAnsi"/>
          <w:sz w:val="24"/>
          <w:szCs w:val="24"/>
        </w:rPr>
        <w:t>-based INSET as required.</w:t>
      </w:r>
    </w:p>
    <w:p w14:paraId="77282A22" w14:textId="77777777" w:rsidR="0099646C" w:rsidRPr="00B210FC" w:rsidRDefault="0099646C" w:rsidP="006C2C58">
      <w:pPr>
        <w:pStyle w:val="NoSpacing"/>
        <w:numPr>
          <w:ilvl w:val="0"/>
          <w:numId w:val="1"/>
        </w:numPr>
        <w:ind w:left="284" w:hanging="284"/>
        <w:jc w:val="both"/>
        <w:rPr>
          <w:rFonts w:asciiTheme="majorHAnsi" w:hAnsiTheme="majorHAnsi" w:cstheme="majorHAnsi"/>
          <w:sz w:val="24"/>
          <w:szCs w:val="24"/>
        </w:rPr>
      </w:pPr>
      <w:r w:rsidRPr="00B210FC">
        <w:rPr>
          <w:rFonts w:asciiTheme="majorHAnsi" w:hAnsiTheme="majorHAnsi" w:cstheme="majorHAnsi"/>
          <w:sz w:val="24"/>
          <w:szCs w:val="24"/>
        </w:rPr>
        <w:t>The postholder is required to carry out the duties in accordance with our Equal Opportunities policies.</w:t>
      </w:r>
    </w:p>
    <w:p w14:paraId="5AE54712" w14:textId="77777777" w:rsidR="0099646C" w:rsidRPr="00B210FC" w:rsidRDefault="0099646C" w:rsidP="006C2C58">
      <w:pPr>
        <w:pStyle w:val="NoSpacing"/>
        <w:numPr>
          <w:ilvl w:val="0"/>
          <w:numId w:val="1"/>
        </w:numPr>
        <w:ind w:left="284" w:hanging="284"/>
        <w:jc w:val="both"/>
        <w:rPr>
          <w:rFonts w:asciiTheme="majorHAnsi" w:hAnsiTheme="majorHAnsi" w:cstheme="majorHAnsi"/>
          <w:sz w:val="24"/>
          <w:szCs w:val="24"/>
        </w:rPr>
      </w:pPr>
      <w:r w:rsidRPr="00B210FC">
        <w:rPr>
          <w:rFonts w:asciiTheme="majorHAnsi" w:hAnsiTheme="majorHAnsi" w:cstheme="majorHAnsi"/>
          <w:sz w:val="24"/>
          <w:szCs w:val="24"/>
        </w:rPr>
        <w:t>The postholder is required to carry out the duties in accordance with our Health &amp; Safety policies and procedures</w:t>
      </w:r>
      <w:r w:rsidR="00A216C1" w:rsidRPr="00B210FC">
        <w:rPr>
          <w:rFonts w:asciiTheme="majorHAnsi" w:hAnsiTheme="majorHAnsi" w:cstheme="majorHAnsi"/>
          <w:sz w:val="24"/>
          <w:szCs w:val="24"/>
        </w:rPr>
        <w:t>.</w:t>
      </w:r>
      <w:r w:rsidRPr="00B210FC">
        <w:rPr>
          <w:rFonts w:asciiTheme="majorHAnsi" w:hAnsiTheme="majorHAnsi" w:cstheme="majorHAnsi"/>
          <w:sz w:val="24"/>
          <w:szCs w:val="24"/>
        </w:rPr>
        <w:t xml:space="preserve"> </w:t>
      </w:r>
    </w:p>
    <w:p w14:paraId="28E46CF6" w14:textId="6B3E5669" w:rsidR="0099646C" w:rsidRPr="00B210FC" w:rsidRDefault="0099646C" w:rsidP="006C2C58">
      <w:pPr>
        <w:pStyle w:val="NoSpacing"/>
        <w:numPr>
          <w:ilvl w:val="0"/>
          <w:numId w:val="1"/>
        </w:numPr>
        <w:ind w:left="284" w:hanging="284"/>
        <w:jc w:val="both"/>
        <w:rPr>
          <w:rFonts w:asciiTheme="majorHAnsi" w:hAnsiTheme="majorHAnsi" w:cstheme="majorHAnsi"/>
          <w:sz w:val="24"/>
          <w:szCs w:val="24"/>
        </w:rPr>
      </w:pPr>
      <w:r w:rsidRPr="00B210FC">
        <w:rPr>
          <w:rFonts w:asciiTheme="majorHAnsi" w:hAnsiTheme="majorHAnsi" w:cstheme="majorHAnsi"/>
          <w:sz w:val="24"/>
          <w:szCs w:val="24"/>
        </w:rPr>
        <w:t xml:space="preserve">To maintain at all times the utmost confidentiality with regard to all reports, records, </w:t>
      </w:r>
      <w:r w:rsidR="00B210FC" w:rsidRPr="00B210FC">
        <w:rPr>
          <w:rFonts w:asciiTheme="majorHAnsi" w:hAnsiTheme="majorHAnsi" w:cstheme="majorHAnsi"/>
          <w:sz w:val="24"/>
          <w:szCs w:val="24"/>
        </w:rPr>
        <w:t xml:space="preserve">personal data relating to staff, children and families </w:t>
      </w:r>
      <w:r w:rsidRPr="00B210FC">
        <w:rPr>
          <w:rFonts w:asciiTheme="majorHAnsi" w:hAnsiTheme="majorHAnsi" w:cstheme="majorHAnsi"/>
          <w:sz w:val="24"/>
          <w:szCs w:val="24"/>
        </w:rPr>
        <w:t xml:space="preserve">and other information of a sensitive or confidential nature acquired in the course of undertaking duties for the </w:t>
      </w:r>
      <w:r w:rsidR="00B210FC" w:rsidRPr="00B210FC">
        <w:rPr>
          <w:rFonts w:asciiTheme="majorHAnsi" w:hAnsiTheme="majorHAnsi" w:cstheme="majorHAnsi"/>
          <w:sz w:val="24"/>
          <w:szCs w:val="24"/>
        </w:rPr>
        <w:t>school</w:t>
      </w:r>
      <w:r w:rsidRPr="00B210FC">
        <w:rPr>
          <w:rFonts w:asciiTheme="majorHAnsi" w:hAnsiTheme="majorHAnsi" w:cstheme="majorHAnsi"/>
          <w:sz w:val="24"/>
          <w:szCs w:val="24"/>
        </w:rPr>
        <w:t>, with due regard to General Data Protection Regulations.</w:t>
      </w:r>
    </w:p>
    <w:p w14:paraId="5E34D0AA" w14:textId="77777777" w:rsidR="0099646C" w:rsidRPr="00B210FC" w:rsidRDefault="0099646C" w:rsidP="006C2C58">
      <w:pPr>
        <w:pStyle w:val="NoSpacing"/>
        <w:numPr>
          <w:ilvl w:val="0"/>
          <w:numId w:val="1"/>
        </w:numPr>
        <w:ind w:left="284" w:hanging="284"/>
        <w:jc w:val="both"/>
        <w:rPr>
          <w:rFonts w:asciiTheme="majorHAnsi" w:hAnsiTheme="majorHAnsi" w:cstheme="majorHAnsi"/>
          <w:sz w:val="24"/>
          <w:szCs w:val="24"/>
        </w:rPr>
      </w:pPr>
      <w:r w:rsidRPr="00B210FC">
        <w:rPr>
          <w:rFonts w:asciiTheme="majorHAnsi" w:hAnsiTheme="majorHAnsi" w:cstheme="majorHAnsi"/>
          <w:sz w:val="24"/>
          <w:szCs w:val="24"/>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763712D1" w14:textId="438464D9" w:rsidR="008E2D01" w:rsidRPr="00B210FC" w:rsidRDefault="008E2D01" w:rsidP="00B210FC">
      <w:pPr>
        <w:rPr>
          <w:rFonts w:asciiTheme="majorHAnsi" w:hAnsiTheme="majorHAnsi" w:cstheme="majorHAnsi"/>
          <w:b/>
          <w:sz w:val="24"/>
          <w:szCs w:val="24"/>
        </w:rPr>
      </w:pPr>
    </w:p>
    <w:p w14:paraId="2AEC15C7" w14:textId="4BBDC49E" w:rsidR="0012483D" w:rsidRPr="00B210FC" w:rsidRDefault="00B210FC" w:rsidP="00B210FC">
      <w:pPr>
        <w:spacing w:before="100" w:beforeAutospacing="1" w:after="100" w:afterAutospacing="1" w:line="240" w:lineRule="auto"/>
        <w:jc w:val="center"/>
        <w:rPr>
          <w:rFonts w:asciiTheme="majorHAnsi" w:eastAsia="Times New Roman" w:hAnsiTheme="majorHAnsi" w:cstheme="majorHAnsi"/>
          <w:sz w:val="24"/>
          <w:szCs w:val="24"/>
        </w:rPr>
      </w:pPr>
      <w:r w:rsidRPr="00B210FC">
        <w:rPr>
          <w:rFonts w:asciiTheme="majorHAnsi" w:eastAsia="Times New Roman" w:hAnsiTheme="majorHAnsi" w:cstheme="majorHAnsi"/>
          <w:b/>
          <w:bCs/>
          <w:color w:val="2D2D2D"/>
          <w:sz w:val="24"/>
          <w:szCs w:val="24"/>
        </w:rPr>
        <w:t>Canterbury Nursery School</w:t>
      </w:r>
      <w:r w:rsidR="004E23B2" w:rsidRPr="00B210FC">
        <w:rPr>
          <w:rFonts w:asciiTheme="majorHAnsi" w:eastAsia="Times New Roman" w:hAnsiTheme="majorHAnsi" w:cstheme="majorHAnsi"/>
          <w:b/>
          <w:bCs/>
          <w:color w:val="2D2D2D"/>
          <w:sz w:val="24"/>
          <w:szCs w:val="24"/>
        </w:rPr>
        <w:t xml:space="preserve">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088386EC" w14:textId="4A2CCBCC" w:rsidR="0012483D" w:rsidRPr="00B210FC" w:rsidRDefault="0012483D">
      <w:pPr>
        <w:rPr>
          <w:rFonts w:asciiTheme="majorHAnsi" w:hAnsiTheme="majorHAnsi" w:cstheme="majorHAnsi"/>
          <w:sz w:val="24"/>
          <w:szCs w:val="24"/>
        </w:rPr>
      </w:pPr>
    </w:p>
    <w:sectPr w:rsidR="0012483D" w:rsidRPr="00B210FC" w:rsidSect="0082383A">
      <w:footerReference w:type="defaul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0155" w14:textId="77777777" w:rsidR="00D6682D" w:rsidRDefault="00D6682D" w:rsidP="00FE43D9">
      <w:pPr>
        <w:spacing w:after="0" w:line="240" w:lineRule="auto"/>
      </w:pPr>
      <w:r>
        <w:separator/>
      </w:r>
    </w:p>
  </w:endnote>
  <w:endnote w:type="continuationSeparator" w:id="0">
    <w:p w14:paraId="680A2396" w14:textId="77777777" w:rsidR="00D6682D" w:rsidRDefault="00D6682D" w:rsidP="00FE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55B7" w14:textId="77777777" w:rsidR="006C2C58" w:rsidRDefault="006C2C58">
    <w:pPr>
      <w:pStyle w:val="Footer"/>
    </w:pPr>
    <w:r>
      <w:rPr>
        <w:noProof/>
        <w:lang w:eastAsia="en-GB"/>
      </w:rPr>
      <mc:AlternateContent>
        <mc:Choice Requires="wps">
          <w:drawing>
            <wp:anchor distT="0" distB="0" distL="114300" distR="114300" simplePos="0" relativeHeight="251661312" behindDoc="0" locked="0" layoutInCell="1" allowOverlap="1" wp14:anchorId="3E2CA1CF" wp14:editId="51486840">
              <wp:simplePos x="0" y="0"/>
              <wp:positionH relativeFrom="column">
                <wp:posOffset>-230505</wp:posOffset>
              </wp:positionH>
              <wp:positionV relativeFrom="paragraph">
                <wp:posOffset>187960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327717" w14:textId="77777777" w:rsidR="006C2C58" w:rsidRPr="0093665E" w:rsidRDefault="006C2C58" w:rsidP="00FE43D9">
                          <w:pPr>
                            <w:rPr>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CA1CF" id="_x0000_t202" coordsize="21600,21600" o:spt="202" path="m,l,21600r21600,l21600,xe">
              <v:stroke joinstyle="miter"/>
              <v:path gradientshapeok="t" o:connecttype="rect"/>
            </v:shapetype>
            <v:shape id="Text Box 3" o:spid="_x0000_s1026" type="#_x0000_t202" style="position:absolute;margin-left:-18.15pt;margin-top:14.8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97YAIAADQFAAAOAAAAZHJzL2Uyb0RvYy54bWysVEtv2zAMvg/YfxB0X5wE6doGcYosRYYB&#10;RVssHXpWZCkxJouaxMTOfv0o2Xks26XDLjbFl8iPHzW5ayrDdsqHEmzOB70+Z8pKKEq7zvm3l8WH&#10;G84CClsIA1blfK8Cv5u+fzep3VgNYQOmUJ5REhvGtcv5BtGNsyzIjapE6IFTlowafCWQjn6dFV7U&#10;lL0y2bDf/5jV4AvnQaoQSHvfGvk05ddaSXzSOihkJudUG6avT99V/GbTiRivvXCbUnZliH+oohKl&#10;pUuPqe4FCrb15R+pqlJ6CKCxJ6HKQOtSqtQDdTPoX3Sz3AinUi8ETnBHmML/Sysfd0v37Bk2n6Ch&#10;AUZAahfGgZSxn0b7Kv6pUkZ2gnB/hE01yCQph8P+7U2fTJJsw+vBYHQV02SnaOcDflZQsSjk3NNY&#10;Elpi9xCwdT24xMssLEpj0miM/U1BOVuNSrPtok8FJwn3RsUoY78qzcoi1R0ViVVqbjzbCeKDkFJZ&#10;TC2nvOQdvTTd/ZbAzj+GtlW9JfgYkW4Gi8fgqrTgE0oXZRffDyXr1p+gPus7itismm6QKyj2NF8P&#10;LfWDk4uShvAgAj4LT1ynudH+4hN9tIE659BJnG3A//ybPvoTBcnKWU27k/PwYyu84sx8sUTO28Fo&#10;FJctHUZX10M6+HPL6txit9UcaBwDeimcTGL0R3MQtYfqldZ8Fm8lk7CS7s45HsQ5thtNz4RUs1ly&#10;ovVyAh/s0smYOsIbKfbSvArvOh4iMfgRDlsmxhd0bH1jpIXZFkGXiasR4BbVDnhazcT27hmJu39+&#10;Tl6nx276CwAA//8DAFBLAwQUAAYACAAAACEArXSpI94AAAAJAQAADwAAAGRycy9kb3ducmV2Lnht&#10;bEyPwU7DMBBE70j8g7VI3Fo7CaQ0ZFMhEFcQhVbi5sbbJCJeR7HbhL/HnOC4mqeZt+Vmtr040+g7&#10;xwjJUoEgrp3puEH4eH9e3IHwQbPRvWNC+CYPm+ryotSFcRO/0XkbGhFL2BcaoQ1hKKT0dUtW+6Ub&#10;iGN2dKPVIZ5jI82op1hue5kqlUurO44LrR7osaX6a3uyCLuX4+f+Rr02T/Z2mNysJNu1RLy+mh/u&#10;QQSawx8Mv/pRHarodHAnNl70CIsszyKKkK5zEBHIkmQF4oCwSjOQVSn/f1D9AAAA//8DAFBLAQIt&#10;ABQABgAIAAAAIQC2gziS/gAAAOEBAAATAAAAAAAAAAAAAAAAAAAAAABbQ29udGVudF9UeXBlc10u&#10;eG1sUEsBAi0AFAAGAAgAAAAhADj9If/WAAAAlAEAAAsAAAAAAAAAAAAAAAAALwEAAF9yZWxzLy5y&#10;ZWxzUEsBAi0AFAAGAAgAAAAhAKpav3tgAgAANAUAAA4AAAAAAAAAAAAAAAAALgIAAGRycy9lMm9E&#10;b2MueG1sUEsBAi0AFAAGAAgAAAAhAK10qSPeAAAACQEAAA8AAAAAAAAAAAAAAAAAugQAAGRycy9k&#10;b3ducmV2LnhtbFBLBQYAAAAABAAEAPMAAADFBQAAAAA=&#10;" filled="f" stroked="f">
              <v:textbox>
                <w:txbxContent>
                  <w:p w14:paraId="6B327717" w14:textId="77777777" w:rsidR="006C2C58" w:rsidRPr="0093665E" w:rsidRDefault="006C2C58" w:rsidP="00FE43D9">
                    <w:pPr>
                      <w:rPr>
                        <w:color w:val="000000" w:themeColor="text1"/>
                        <w:sz w:val="20"/>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FFFF" w14:textId="77777777" w:rsidR="006C2C58" w:rsidRDefault="006C2C58">
    <w:pPr>
      <w:pStyle w:val="Footer"/>
    </w:pPr>
    <w:r>
      <w:rPr>
        <w:noProof/>
        <w:lang w:eastAsia="en-GB"/>
      </w:rPr>
      <mc:AlternateContent>
        <mc:Choice Requires="wps">
          <w:drawing>
            <wp:anchor distT="0" distB="0" distL="114300" distR="114300" simplePos="0" relativeHeight="251660288" behindDoc="0" locked="0" layoutInCell="1" allowOverlap="1" wp14:anchorId="72D91C02" wp14:editId="0E147E67">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4306FB" w14:textId="77777777" w:rsidR="006C2C58" w:rsidRPr="0093665E" w:rsidRDefault="006C2C58" w:rsidP="00FE43D9">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updated: 9 October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91C02"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154306FB" w14:textId="77777777" w:rsidR="006C2C58" w:rsidRPr="0093665E" w:rsidRDefault="006C2C58" w:rsidP="00FE43D9">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updated: 9 October 2018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3C5A" w14:textId="77777777" w:rsidR="00D6682D" w:rsidRDefault="00D6682D" w:rsidP="00FE43D9">
      <w:pPr>
        <w:spacing w:after="0" w:line="240" w:lineRule="auto"/>
      </w:pPr>
      <w:r>
        <w:separator/>
      </w:r>
    </w:p>
  </w:footnote>
  <w:footnote w:type="continuationSeparator" w:id="0">
    <w:p w14:paraId="7D553E5C" w14:textId="77777777" w:rsidR="00D6682D" w:rsidRDefault="00D6682D" w:rsidP="00FE4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DC4"/>
    <w:multiLevelType w:val="hybridMultilevel"/>
    <w:tmpl w:val="AFA286AA"/>
    <w:lvl w:ilvl="0" w:tplc="67D83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0128"/>
    <w:multiLevelType w:val="hybridMultilevel"/>
    <w:tmpl w:val="03A8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F1321"/>
    <w:multiLevelType w:val="hybridMultilevel"/>
    <w:tmpl w:val="F7B6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C0D9B"/>
    <w:multiLevelType w:val="hybridMultilevel"/>
    <w:tmpl w:val="495CABEC"/>
    <w:lvl w:ilvl="0" w:tplc="A5648C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5342"/>
    <w:multiLevelType w:val="hybridMultilevel"/>
    <w:tmpl w:val="772096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91D1E"/>
    <w:multiLevelType w:val="hybridMultilevel"/>
    <w:tmpl w:val="8C24D988"/>
    <w:lvl w:ilvl="0" w:tplc="DBA8678A">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C754EEE"/>
    <w:multiLevelType w:val="hybridMultilevel"/>
    <w:tmpl w:val="EBA26F1A"/>
    <w:lvl w:ilvl="0" w:tplc="04A804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475DB"/>
    <w:multiLevelType w:val="hybridMultilevel"/>
    <w:tmpl w:val="B9EC2A84"/>
    <w:lvl w:ilvl="0" w:tplc="072C89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22583"/>
    <w:multiLevelType w:val="hybridMultilevel"/>
    <w:tmpl w:val="D1F67A10"/>
    <w:lvl w:ilvl="0" w:tplc="2B00E2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B0B89"/>
    <w:multiLevelType w:val="hybridMultilevel"/>
    <w:tmpl w:val="DBF01152"/>
    <w:lvl w:ilvl="0" w:tplc="3AC892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50CE1"/>
    <w:multiLevelType w:val="hybridMultilevel"/>
    <w:tmpl w:val="AE0216B0"/>
    <w:lvl w:ilvl="0" w:tplc="DBA8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83B5C"/>
    <w:multiLevelType w:val="hybridMultilevel"/>
    <w:tmpl w:val="064E4296"/>
    <w:lvl w:ilvl="0" w:tplc="AD46E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27D9E"/>
    <w:multiLevelType w:val="hybridMultilevel"/>
    <w:tmpl w:val="3A146E1E"/>
    <w:lvl w:ilvl="0" w:tplc="B64C23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A0D0F"/>
    <w:multiLevelType w:val="hybridMultilevel"/>
    <w:tmpl w:val="4C1ADE6A"/>
    <w:lvl w:ilvl="0" w:tplc="9042C0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F0B92"/>
    <w:multiLevelType w:val="hybridMultilevel"/>
    <w:tmpl w:val="5270E7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736126E"/>
    <w:multiLevelType w:val="hybridMultilevel"/>
    <w:tmpl w:val="D3F4C3E4"/>
    <w:lvl w:ilvl="0" w:tplc="C64CEB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11980">
    <w:abstractNumId w:val="14"/>
  </w:num>
  <w:num w:numId="2" w16cid:durableId="1649438077">
    <w:abstractNumId w:val="5"/>
  </w:num>
  <w:num w:numId="3" w16cid:durableId="585766852">
    <w:abstractNumId w:val="1"/>
  </w:num>
  <w:num w:numId="4" w16cid:durableId="652683003">
    <w:abstractNumId w:val="2"/>
  </w:num>
  <w:num w:numId="5" w16cid:durableId="1403257706">
    <w:abstractNumId w:val="16"/>
  </w:num>
  <w:num w:numId="6" w16cid:durableId="1891262111">
    <w:abstractNumId w:val="4"/>
  </w:num>
  <w:num w:numId="7" w16cid:durableId="145753914">
    <w:abstractNumId w:val="7"/>
  </w:num>
  <w:num w:numId="8" w16cid:durableId="253824773">
    <w:abstractNumId w:val="3"/>
  </w:num>
  <w:num w:numId="9" w16cid:durableId="272593697">
    <w:abstractNumId w:val="13"/>
  </w:num>
  <w:num w:numId="10" w16cid:durableId="445855647">
    <w:abstractNumId w:val="0"/>
  </w:num>
  <w:num w:numId="11" w16cid:durableId="1234386861">
    <w:abstractNumId w:val="17"/>
  </w:num>
  <w:num w:numId="12" w16cid:durableId="1579942877">
    <w:abstractNumId w:val="8"/>
  </w:num>
  <w:num w:numId="13" w16cid:durableId="1793788145">
    <w:abstractNumId w:val="12"/>
  </w:num>
  <w:num w:numId="14" w16cid:durableId="425535757">
    <w:abstractNumId w:val="10"/>
  </w:num>
  <w:num w:numId="15" w16cid:durableId="347802455">
    <w:abstractNumId w:val="9"/>
  </w:num>
  <w:num w:numId="16" w16cid:durableId="1947273126">
    <w:abstractNumId w:val="15"/>
  </w:num>
  <w:num w:numId="17" w16cid:durableId="739407533">
    <w:abstractNumId w:val="11"/>
  </w:num>
  <w:num w:numId="18" w16cid:durableId="638531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A0"/>
    <w:rsid w:val="0006401C"/>
    <w:rsid w:val="0012483D"/>
    <w:rsid w:val="001F7D7C"/>
    <w:rsid w:val="002051B6"/>
    <w:rsid w:val="00260824"/>
    <w:rsid w:val="0040352A"/>
    <w:rsid w:val="004B6308"/>
    <w:rsid w:val="004E23B2"/>
    <w:rsid w:val="005114A0"/>
    <w:rsid w:val="005464F0"/>
    <w:rsid w:val="005727AE"/>
    <w:rsid w:val="00595A87"/>
    <w:rsid w:val="0064077D"/>
    <w:rsid w:val="006C2C58"/>
    <w:rsid w:val="006E3244"/>
    <w:rsid w:val="007971F3"/>
    <w:rsid w:val="008113E0"/>
    <w:rsid w:val="0082383A"/>
    <w:rsid w:val="0084594D"/>
    <w:rsid w:val="008E2D01"/>
    <w:rsid w:val="009159C5"/>
    <w:rsid w:val="0099646C"/>
    <w:rsid w:val="009B634B"/>
    <w:rsid w:val="009D4FA7"/>
    <w:rsid w:val="009F3BD4"/>
    <w:rsid w:val="00A109B5"/>
    <w:rsid w:val="00A12CC9"/>
    <w:rsid w:val="00A216C1"/>
    <w:rsid w:val="00B210FC"/>
    <w:rsid w:val="00B27C3F"/>
    <w:rsid w:val="00B60EF4"/>
    <w:rsid w:val="00BA47DC"/>
    <w:rsid w:val="00C03B8C"/>
    <w:rsid w:val="00C8515A"/>
    <w:rsid w:val="00CA4E5B"/>
    <w:rsid w:val="00CC358C"/>
    <w:rsid w:val="00CD5218"/>
    <w:rsid w:val="00D528A9"/>
    <w:rsid w:val="00D6682D"/>
    <w:rsid w:val="00EB441E"/>
    <w:rsid w:val="00FE4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FA3C8"/>
  <w15:chartTrackingRefBased/>
  <w15:docId w15:val="{77F9D629-AB0F-4CEB-BE12-ABFE8D2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5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Header">
    <w:name w:val="header"/>
    <w:basedOn w:val="Normal"/>
    <w:link w:val="HeaderChar"/>
    <w:uiPriority w:val="99"/>
    <w:unhideWhenUsed/>
    <w:rsid w:val="00FE43D9"/>
    <w:pPr>
      <w:tabs>
        <w:tab w:val="center" w:pos="4513"/>
        <w:tab w:val="right" w:pos="9026"/>
      </w:tabs>
      <w:spacing w:after="0" w:line="240" w:lineRule="auto"/>
    </w:pPr>
    <w:rPr>
      <w:rFonts w:ascii="Arial" w:eastAsiaTheme="minorEastAsia" w:hAnsi="Arial"/>
      <w:szCs w:val="24"/>
    </w:rPr>
  </w:style>
  <w:style w:type="character" w:customStyle="1" w:styleId="HeaderChar">
    <w:name w:val="Header Char"/>
    <w:basedOn w:val="DefaultParagraphFont"/>
    <w:link w:val="Header"/>
    <w:uiPriority w:val="99"/>
    <w:rsid w:val="00FE43D9"/>
    <w:rPr>
      <w:rFonts w:ascii="Arial" w:eastAsiaTheme="minorEastAsia" w:hAnsi="Arial"/>
      <w:szCs w:val="24"/>
    </w:rPr>
  </w:style>
  <w:style w:type="paragraph" w:styleId="Footer">
    <w:name w:val="footer"/>
    <w:basedOn w:val="Normal"/>
    <w:link w:val="FooterChar"/>
    <w:uiPriority w:val="99"/>
    <w:unhideWhenUsed/>
    <w:rsid w:val="00FE43D9"/>
    <w:pPr>
      <w:tabs>
        <w:tab w:val="center" w:pos="4513"/>
        <w:tab w:val="right" w:pos="9026"/>
      </w:tabs>
      <w:spacing w:after="0" w:line="240" w:lineRule="auto"/>
    </w:pPr>
    <w:rPr>
      <w:rFonts w:ascii="Arial" w:eastAsiaTheme="minorEastAsia" w:hAnsi="Arial"/>
      <w:szCs w:val="24"/>
    </w:rPr>
  </w:style>
  <w:style w:type="character" w:customStyle="1" w:styleId="FooterChar">
    <w:name w:val="Footer Char"/>
    <w:basedOn w:val="DefaultParagraphFont"/>
    <w:link w:val="Footer"/>
    <w:uiPriority w:val="99"/>
    <w:rsid w:val="00FE43D9"/>
    <w:rPr>
      <w:rFonts w:ascii="Arial" w:eastAsiaTheme="minorEastAsia" w:hAnsi="Arial"/>
      <w:szCs w:val="24"/>
    </w:rPr>
  </w:style>
  <w:style w:type="paragraph" w:styleId="ListParagraph">
    <w:name w:val="List Paragraph"/>
    <w:basedOn w:val="Normal"/>
    <w:uiPriority w:val="34"/>
    <w:qFormat/>
    <w:rsid w:val="00FE43D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7605">
      <w:bodyDiv w:val="1"/>
      <w:marLeft w:val="0"/>
      <w:marRight w:val="0"/>
      <w:marTop w:val="0"/>
      <w:marBottom w:val="0"/>
      <w:divBdr>
        <w:top w:val="none" w:sz="0" w:space="0" w:color="auto"/>
        <w:left w:val="none" w:sz="0" w:space="0" w:color="auto"/>
        <w:bottom w:val="none" w:sz="0" w:space="0" w:color="auto"/>
        <w:right w:val="none" w:sz="0" w:space="0" w:color="auto"/>
      </w:divBdr>
    </w:div>
    <w:div w:id="9092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BA0462F0943DFA618DDB0B01F4EA3"/>
        <w:category>
          <w:name w:val="General"/>
          <w:gallery w:val="placeholder"/>
        </w:category>
        <w:types>
          <w:type w:val="bbPlcHdr"/>
        </w:types>
        <w:behaviors>
          <w:behavior w:val="content"/>
        </w:behaviors>
        <w:guid w:val="{4EC53C29-9464-4AA1-8E34-14F182000C46}"/>
      </w:docPartPr>
      <w:docPartBody>
        <w:p w:rsidR="006368AC" w:rsidRDefault="006368AC">
          <w:pPr>
            <w:pStyle w:val="8FCBA0462F0943DFA618DDB0B01F4EA3"/>
          </w:pPr>
          <w:r w:rsidRPr="0099646C">
            <w:rPr>
              <w:rStyle w:val="PlaceholderText"/>
              <w:rFonts w:ascii="Century Gothic" w:hAnsi="Century Gothic"/>
              <w:highlight w:val="yellow"/>
            </w:rPr>
            <w:t>Enter role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AC"/>
    <w:rsid w:val="00185DFD"/>
    <w:rsid w:val="006368AC"/>
    <w:rsid w:val="007971F3"/>
    <w:rsid w:val="009B634B"/>
    <w:rsid w:val="00B60EF4"/>
    <w:rsid w:val="00BE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CBA0462F0943DFA618DDB0B01F4EA3">
    <w:name w:val="8FCBA0462F0943DFA618DDB0B01F4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3.xml><?xml version="1.0" encoding="utf-8"?>
<ds:datastoreItem xmlns:ds="http://schemas.openxmlformats.org/officeDocument/2006/customXml" ds:itemID="{597D54CC-FEEB-4941-B699-64E517F29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Melson</dc:creator>
  <cp:keywords/>
  <dc:description/>
  <cp:lastModifiedBy>Jacqueline Robson</cp:lastModifiedBy>
  <cp:revision>2</cp:revision>
  <dcterms:created xsi:type="dcterms:W3CDTF">2026-07-22T09:44:00Z</dcterms:created>
  <dcterms:modified xsi:type="dcterms:W3CDTF">2026-07-22T09:44:00Z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33669100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