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92B" w:rsidRDefault="00CE34E0" w:rsidP="001D292B">
      <w:pPr>
        <w:shd w:val="clear" w:color="auto" w:fill="FFFFFF"/>
        <w:spacing w:after="0" w:line="240" w:lineRule="auto"/>
        <w:ind w:left="0" w:right="0" w:firstLine="0"/>
        <w:jc w:val="left"/>
        <w:rPr>
          <w:rFonts w:ascii="Calibri" w:eastAsia="Times New Roman" w:hAnsi="Calibri" w:cs="Calibri"/>
          <w:b/>
          <w:sz w:val="24"/>
          <w:szCs w:val="24"/>
        </w:rPr>
      </w:pPr>
      <w:bookmarkStart w:id="0" w:name="_GoBack"/>
      <w:bookmarkEnd w:id="0"/>
      <w:r>
        <w:rPr>
          <w:noProof/>
        </w:rPr>
        <w:drawing>
          <wp:anchor distT="0" distB="0" distL="114300" distR="114300" simplePos="0" relativeHeight="251667456" behindDoc="0" locked="0" layoutInCell="1" allowOverlap="1">
            <wp:simplePos x="0" y="0"/>
            <wp:positionH relativeFrom="margin">
              <wp:posOffset>5290489</wp:posOffset>
            </wp:positionH>
            <wp:positionV relativeFrom="paragraph">
              <wp:posOffset>-674259</wp:posOffset>
            </wp:positionV>
            <wp:extent cx="1072050" cy="12084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72050" cy="12084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simplePos x="0" y="0"/>
            <wp:positionH relativeFrom="margin">
              <wp:posOffset>-294861</wp:posOffset>
            </wp:positionH>
            <wp:positionV relativeFrom="paragraph">
              <wp:posOffset>-733480</wp:posOffset>
            </wp:positionV>
            <wp:extent cx="1060174" cy="1208870"/>
            <wp:effectExtent l="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7005" cy="121665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292B">
        <w:rPr>
          <w:rFonts w:ascii="Calibri" w:eastAsia="Times New Roman" w:hAnsi="Calibri" w:cs="Calibri"/>
          <w:b/>
          <w:noProof/>
          <w:sz w:val="24"/>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-673954</wp:posOffset>
                </wp:positionV>
                <wp:extent cx="5193437" cy="852256"/>
                <wp:effectExtent l="0" t="0" r="0" b="5080"/>
                <wp:wrapNone/>
                <wp:docPr id="1" name="Text Box 1"/>
                <wp:cNvGraphicFramePr/>
                <a:graphic xmlns:a="http://schemas.openxmlformats.org/drawingml/2006/main">
                  <a:graphicData uri="http://schemas.microsoft.com/office/word/2010/wordprocessingShape">
                    <wps:wsp>
                      <wps:cNvSpPr txBox="1"/>
                      <wps:spPr>
                        <a:xfrm>
                          <a:off x="0" y="0"/>
                          <a:ext cx="5193437" cy="852256"/>
                        </a:xfrm>
                        <a:prstGeom prst="rect">
                          <a:avLst/>
                        </a:prstGeom>
                        <a:noFill/>
                        <a:ln w="6350">
                          <a:noFill/>
                        </a:ln>
                      </wps:spPr>
                      <wps:txbx>
                        <w:txbxContent>
                          <w:p w:rsidR="001D292B" w:rsidRPr="001D292B" w:rsidRDefault="00CE34E0" w:rsidP="001D292B">
                            <w:pPr>
                              <w:spacing w:line="360" w:lineRule="auto"/>
                              <w:ind w:left="0"/>
                              <w:jc w:val="center"/>
                              <w:rPr>
                                <w:rFonts w:asciiTheme="minorHAnsi" w:hAnsiTheme="minorHAnsi" w:cstheme="minorHAnsi"/>
                                <w:color w:val="0070C0"/>
                                <w:sz w:val="32"/>
                                <w:szCs w:val="32"/>
                                <w:lang w:val="en-US"/>
                              </w:rPr>
                            </w:pPr>
                            <w:r>
                              <w:rPr>
                                <w:rFonts w:asciiTheme="minorHAnsi" w:hAnsiTheme="minorHAnsi" w:cstheme="minorHAnsi"/>
                                <w:color w:val="0070C0"/>
                                <w:sz w:val="32"/>
                                <w:szCs w:val="32"/>
                                <w:lang w:val="en-US"/>
                              </w:rPr>
                              <w:t xml:space="preserve">  </w:t>
                            </w:r>
                            <w:r w:rsidR="001D292B" w:rsidRPr="001D292B">
                              <w:rPr>
                                <w:rFonts w:asciiTheme="minorHAnsi" w:hAnsiTheme="minorHAnsi" w:cstheme="minorHAnsi"/>
                                <w:color w:val="0070C0"/>
                                <w:sz w:val="32"/>
                                <w:szCs w:val="32"/>
                                <w:lang w:val="en-US"/>
                              </w:rPr>
                              <w:t>The Cavendish and Knowleswood Federation</w:t>
                            </w:r>
                          </w:p>
                          <w:p w:rsidR="001D292B" w:rsidRPr="001D292B" w:rsidRDefault="00CE34E0" w:rsidP="001D292B">
                            <w:pPr>
                              <w:spacing w:line="360" w:lineRule="auto"/>
                              <w:ind w:left="0"/>
                              <w:jc w:val="center"/>
                              <w:rPr>
                                <w:rFonts w:asciiTheme="minorHAnsi" w:hAnsiTheme="minorHAnsi" w:cstheme="minorHAnsi"/>
                                <w:color w:val="7030A0"/>
                                <w:sz w:val="32"/>
                                <w:szCs w:val="32"/>
                                <w:lang w:val="en-US"/>
                              </w:rPr>
                            </w:pPr>
                            <w:r>
                              <w:rPr>
                                <w:rFonts w:asciiTheme="minorHAnsi" w:hAnsiTheme="minorHAnsi" w:cstheme="minorHAnsi"/>
                                <w:color w:val="7030A0"/>
                                <w:sz w:val="32"/>
                                <w:szCs w:val="32"/>
                                <w:lang w:val="en-US"/>
                              </w:rPr>
                              <w:t xml:space="preserve">  </w:t>
                            </w:r>
                            <w:r w:rsidR="001D292B" w:rsidRPr="001D292B">
                              <w:rPr>
                                <w:rFonts w:asciiTheme="minorHAnsi" w:hAnsiTheme="minorHAnsi" w:cstheme="minorHAnsi"/>
                                <w:color w:val="7030A0"/>
                                <w:sz w:val="32"/>
                                <w:szCs w:val="32"/>
                                <w:lang w:val="en-US"/>
                              </w:rPr>
                              <w:t>Staff Information Pack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1" o:spid="_x0000_s1026" type="#_x0000_t202" style="position:absolute;margin-left:0;margin-top:-53.05pt;width:408.95pt;height:67.1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" filled="f" stroked="f" strokeweight=".5pt">
                <v:textbox>
                  <w:txbxContent>
                    <w:p w:rsidR="001D292B" w:rsidRPr="001D292B" w:rsidRDefault="00CE34E0" w:rsidP="001D292B">
                      <w:pPr>
                        <w:spacing w:line="360" w:lineRule="auto"/>
                        <w:ind w:left="0"/>
                        <w:jc w:val="center"/>
                        <w:rPr>
                          <w:rFonts w:asciiTheme="minorHAnsi" w:hAnsiTheme="minorHAnsi" w:cstheme="minorHAnsi"/>
                          <w:color w:val="0070C0"/>
                          <w:sz w:val="32"/>
                          <w:szCs w:val="32"/>
                          <w:lang w:val="en-US"/>
                        </w:rPr>
                      </w:pPr>
                      <w:r>
                        <w:rPr>
                          <w:rFonts w:asciiTheme="minorHAnsi" w:hAnsiTheme="minorHAnsi" w:cstheme="minorHAnsi"/>
                          <w:color w:val="0070C0"/>
                          <w:sz w:val="32"/>
                          <w:szCs w:val="32"/>
                          <w:lang w:val="en-US"/>
                        </w:rPr>
                        <w:t xml:space="preserve">  </w:t>
                      </w:r>
                      <w:r w:rsidR="001D292B" w:rsidRPr="001D292B">
                        <w:rPr>
                          <w:rFonts w:asciiTheme="minorHAnsi" w:hAnsiTheme="minorHAnsi" w:cstheme="minorHAnsi"/>
                          <w:color w:val="0070C0"/>
                          <w:sz w:val="32"/>
                          <w:szCs w:val="32"/>
                          <w:lang w:val="en-US"/>
                        </w:rPr>
                        <w:t>The Cavendish and Knowleswood Federation</w:t>
                      </w:r>
                    </w:p>
                    <w:p w:rsidR="001D292B" w:rsidRPr="001D292B" w:rsidRDefault="00CE34E0" w:rsidP="001D292B">
                      <w:pPr>
                        <w:spacing w:line="360" w:lineRule="auto"/>
                        <w:ind w:left="0"/>
                        <w:jc w:val="center"/>
                        <w:rPr>
                          <w:rFonts w:asciiTheme="minorHAnsi" w:hAnsiTheme="minorHAnsi" w:cstheme="minorHAnsi"/>
                          <w:color w:val="7030A0"/>
                          <w:sz w:val="32"/>
                          <w:szCs w:val="32"/>
                          <w:lang w:val="en-US"/>
                        </w:rPr>
                      </w:pPr>
                      <w:r>
                        <w:rPr>
                          <w:rFonts w:asciiTheme="minorHAnsi" w:hAnsiTheme="minorHAnsi" w:cstheme="minorHAnsi"/>
                          <w:color w:val="7030A0"/>
                          <w:sz w:val="32"/>
                          <w:szCs w:val="32"/>
                          <w:lang w:val="en-US"/>
                        </w:rPr>
                        <w:t xml:space="preserve">  </w:t>
                      </w:r>
                      <w:r w:rsidR="001D292B" w:rsidRPr="001D292B">
                        <w:rPr>
                          <w:rFonts w:asciiTheme="minorHAnsi" w:hAnsiTheme="minorHAnsi" w:cstheme="minorHAnsi"/>
                          <w:color w:val="7030A0"/>
                          <w:sz w:val="32"/>
                          <w:szCs w:val="32"/>
                          <w:lang w:val="en-US"/>
                        </w:rPr>
                        <w:t>Staff Information Pack</w:t>
                      </w:r>
                    </w:p>
                  </w:txbxContent>
                </v:textbox>
                <w10:wrap anchorx="margin"/>
              </v:shape>
            </w:pict>
          </mc:Fallback>
        </mc:AlternateContent>
      </w:r>
    </w:p>
    <w:p w:rsidR="001D292B" w:rsidRDefault="001D292B" w:rsidP="001D292B">
      <w:pPr>
        <w:shd w:val="clear" w:color="auto" w:fill="FFFFFF"/>
        <w:spacing w:after="0" w:line="240" w:lineRule="auto"/>
        <w:ind w:left="0" w:right="0" w:firstLine="0"/>
        <w:jc w:val="left"/>
        <w:rPr>
          <w:rFonts w:ascii="Calibri" w:eastAsia="Times New Roman" w:hAnsi="Calibri" w:cs="Calibri"/>
          <w:b/>
          <w:sz w:val="24"/>
          <w:szCs w:val="24"/>
        </w:rPr>
      </w:pPr>
    </w:p>
    <w:p w:rsidR="001D292B" w:rsidRDefault="001D292B" w:rsidP="001D292B">
      <w:pPr>
        <w:shd w:val="clear" w:color="auto" w:fill="FFFFFF"/>
        <w:spacing w:after="0" w:line="240" w:lineRule="auto"/>
        <w:ind w:left="0" w:right="0" w:firstLine="0"/>
        <w:jc w:val="left"/>
        <w:rPr>
          <w:rFonts w:ascii="Calibri" w:eastAsia="Times New Roman" w:hAnsi="Calibri" w:cs="Calibri"/>
          <w:b/>
          <w:sz w:val="24"/>
          <w:szCs w:val="24"/>
        </w:rPr>
      </w:pPr>
    </w:p>
    <w:p w:rsidR="00CE34E0" w:rsidRDefault="00CE34E0" w:rsidP="001D292B">
      <w:pPr>
        <w:shd w:val="clear" w:color="auto" w:fill="FFFFFF"/>
        <w:spacing w:after="0" w:line="240" w:lineRule="auto"/>
        <w:ind w:left="0" w:right="0" w:firstLine="0"/>
        <w:jc w:val="left"/>
        <w:rPr>
          <w:rFonts w:asciiTheme="minorHAnsi" w:eastAsia="Times New Roman" w:hAnsiTheme="minorHAnsi" w:cstheme="minorHAnsi"/>
          <w:b/>
          <w:sz w:val="24"/>
          <w:szCs w:val="24"/>
        </w:rPr>
      </w:pPr>
    </w:p>
    <w:p w:rsidR="001D292B" w:rsidRPr="001D292B" w:rsidRDefault="001D292B" w:rsidP="001D292B">
      <w:pPr>
        <w:shd w:val="clear" w:color="auto" w:fill="FFFFFF"/>
        <w:spacing w:after="0" w:line="240" w:lineRule="auto"/>
        <w:ind w:left="0" w:right="0" w:firstLine="0"/>
        <w:jc w:val="left"/>
        <w:rPr>
          <w:rFonts w:asciiTheme="minorHAnsi" w:eastAsia="Times New Roman" w:hAnsiTheme="minorHAnsi" w:cstheme="minorHAnsi"/>
          <w:b/>
          <w:sz w:val="24"/>
          <w:szCs w:val="24"/>
        </w:rPr>
      </w:pPr>
      <w:r w:rsidRPr="001D292B">
        <w:rPr>
          <w:rFonts w:asciiTheme="minorHAnsi" w:eastAsia="Times New Roman" w:hAnsiTheme="minorHAnsi" w:cstheme="minorHAnsi"/>
          <w:b/>
          <w:sz w:val="24"/>
          <w:szCs w:val="24"/>
        </w:rPr>
        <w:t>Welcome</w:t>
      </w:r>
    </w:p>
    <w:p w:rsidR="001D292B" w:rsidRPr="001D292B" w:rsidRDefault="001D292B" w:rsidP="001D292B">
      <w:pPr>
        <w:shd w:val="clear" w:color="auto" w:fill="FFFFFF"/>
        <w:spacing w:after="0" w:line="240" w:lineRule="auto"/>
        <w:ind w:left="0" w:right="0" w:firstLine="0"/>
        <w:jc w:val="left"/>
        <w:rPr>
          <w:rFonts w:asciiTheme="minorHAnsi" w:eastAsia="Times New Roman" w:hAnsiTheme="minorHAnsi" w:cstheme="minorHAnsi"/>
          <w:sz w:val="24"/>
          <w:szCs w:val="24"/>
        </w:rPr>
      </w:pPr>
      <w:r w:rsidRPr="001D292B">
        <w:rPr>
          <w:rFonts w:asciiTheme="minorHAnsi" w:eastAsia="Times New Roman" w:hAnsiTheme="minorHAnsi" w:cstheme="minorHAnsi"/>
          <w:sz w:val="24"/>
          <w:szCs w:val="24"/>
        </w:rPr>
        <w:t xml:space="preserve">Thank you for your interest in the Cavendish and Knowleswood Federation. We are immensely proud of our Federation and we want all those who become part of our community to feel valued, happy and respected, and to recognise their role in supporting our children to have the very best experiences. The Federation values team work and strives to develop a culture of excellence amongst staff through structured development opportunities, high expectations, support, and the celebration of success. </w:t>
      </w:r>
    </w:p>
    <w:p w:rsidR="001D292B" w:rsidRPr="001D292B" w:rsidRDefault="001D292B" w:rsidP="001D292B">
      <w:pPr>
        <w:shd w:val="clear" w:color="auto" w:fill="FFFFFF"/>
        <w:spacing w:after="0" w:line="240" w:lineRule="auto"/>
        <w:ind w:left="0" w:right="0" w:firstLine="0"/>
        <w:jc w:val="left"/>
        <w:rPr>
          <w:rFonts w:asciiTheme="minorHAnsi" w:eastAsia="Times New Roman" w:hAnsiTheme="minorHAnsi" w:cstheme="minorHAnsi"/>
          <w:sz w:val="24"/>
          <w:szCs w:val="24"/>
        </w:rPr>
      </w:pPr>
      <w:r w:rsidRPr="001D292B">
        <w:rPr>
          <w:rFonts w:asciiTheme="minorHAnsi" w:eastAsia="Times New Roman" w:hAnsiTheme="minorHAnsi" w:cstheme="minorHAnsi"/>
          <w:sz w:val="24"/>
          <w:szCs w:val="24"/>
        </w:rPr>
        <w:t xml:space="preserve">Our staff teams work together within the two schools and across the Federation in order to make the most of skills and areas of expertise. Continued professional development is offered and encouraged, and there is an annual plan of statutory training in place. </w:t>
      </w:r>
    </w:p>
    <w:p w:rsidR="001D292B" w:rsidRPr="001D292B" w:rsidRDefault="001D292B" w:rsidP="001D292B">
      <w:pPr>
        <w:shd w:val="clear" w:color="auto" w:fill="FFFFFF"/>
        <w:spacing w:after="0" w:line="240" w:lineRule="auto"/>
        <w:ind w:left="0" w:right="0" w:firstLine="0"/>
        <w:jc w:val="left"/>
        <w:rPr>
          <w:rFonts w:asciiTheme="minorHAnsi" w:eastAsia="Times New Roman" w:hAnsiTheme="minorHAnsi" w:cstheme="minorHAnsi"/>
          <w:sz w:val="24"/>
          <w:szCs w:val="24"/>
        </w:rPr>
      </w:pPr>
    </w:p>
    <w:p w:rsidR="001D292B" w:rsidRPr="001D292B" w:rsidRDefault="001D292B" w:rsidP="001D292B">
      <w:pPr>
        <w:shd w:val="clear" w:color="auto" w:fill="FFFFFF"/>
        <w:spacing w:after="0" w:line="240" w:lineRule="auto"/>
        <w:ind w:left="0" w:right="0" w:firstLine="0"/>
        <w:jc w:val="left"/>
        <w:rPr>
          <w:rFonts w:asciiTheme="minorHAnsi" w:eastAsia="Times New Roman" w:hAnsiTheme="minorHAnsi" w:cstheme="minorHAnsi"/>
          <w:sz w:val="24"/>
          <w:szCs w:val="24"/>
        </w:rPr>
      </w:pPr>
    </w:p>
    <w:p w:rsidR="001D292B" w:rsidRPr="001D292B" w:rsidRDefault="001D292B" w:rsidP="001D292B">
      <w:pPr>
        <w:tabs>
          <w:tab w:val="left" w:pos="3010"/>
        </w:tabs>
        <w:rPr>
          <w:rFonts w:asciiTheme="minorHAnsi" w:hAnsiTheme="minorHAnsi" w:cstheme="minorHAnsi"/>
          <w:b/>
          <w:sz w:val="24"/>
          <w:szCs w:val="24"/>
        </w:rPr>
      </w:pPr>
      <w:r w:rsidRPr="001D292B">
        <w:rPr>
          <w:rFonts w:asciiTheme="minorHAnsi" w:hAnsiTheme="minorHAnsi" w:cstheme="minorHAnsi"/>
          <w:b/>
          <w:sz w:val="24"/>
          <w:szCs w:val="24"/>
        </w:rPr>
        <w:t>About the Federation</w:t>
      </w:r>
    </w:p>
    <w:p w:rsidR="001D292B" w:rsidRPr="001D292B" w:rsidRDefault="001D292B" w:rsidP="001D292B">
      <w:pPr>
        <w:tabs>
          <w:tab w:val="left" w:pos="3010"/>
        </w:tabs>
        <w:rPr>
          <w:rFonts w:asciiTheme="minorHAnsi" w:hAnsiTheme="minorHAnsi" w:cstheme="minorHAnsi"/>
          <w:sz w:val="24"/>
          <w:szCs w:val="24"/>
        </w:rPr>
      </w:pPr>
      <w:r w:rsidRPr="001D292B">
        <w:rPr>
          <w:rFonts w:asciiTheme="minorHAnsi" w:hAnsiTheme="minorHAnsi" w:cstheme="minorHAnsi"/>
          <w:sz w:val="24"/>
          <w:szCs w:val="24"/>
        </w:rPr>
        <w:t xml:space="preserve">The Cavendish and Knowleswood Federation was formed in June 2019 by the joining of the two schools’ Governing Bodies. The Governing Body is proactive and its members strive to work alongside, support and challenge leaders. We welcome their diverse skills and vision in continuing to drive the Federation forward.  </w:t>
      </w:r>
    </w:p>
    <w:p w:rsidR="001D292B" w:rsidRPr="001D292B" w:rsidRDefault="001D292B" w:rsidP="001D292B">
      <w:pPr>
        <w:tabs>
          <w:tab w:val="left" w:pos="3010"/>
        </w:tabs>
        <w:rPr>
          <w:rFonts w:asciiTheme="minorHAnsi" w:hAnsiTheme="minorHAnsi" w:cstheme="minorHAnsi"/>
          <w:sz w:val="24"/>
          <w:szCs w:val="24"/>
        </w:rPr>
      </w:pPr>
      <w:r w:rsidRPr="001D292B">
        <w:rPr>
          <w:rFonts w:asciiTheme="minorHAnsi" w:hAnsiTheme="minorHAnsi" w:cstheme="minorHAnsi"/>
          <w:sz w:val="24"/>
          <w:szCs w:val="24"/>
        </w:rPr>
        <w:t>The Federation is led by our Executive Headteacher, Noreen Dunn. Noreen has been a Headteacher in both Bradford and Kirklees authorities and was Headteacher at Cavendish Primary School for 6 years before assuming the Executive Headteacher position. Alongside Noreen are; Jon Nixon, Head of School at Cavendish and Clare Cosgrove, Head of School at Knowleswood.</w:t>
      </w:r>
    </w:p>
    <w:p w:rsidR="00EC06F1" w:rsidRPr="001D292B" w:rsidRDefault="00EC06F1">
      <w:pPr>
        <w:rPr>
          <w:rFonts w:asciiTheme="minorHAnsi" w:hAnsiTheme="minorHAnsi" w:cstheme="minorHAnsi"/>
          <w:sz w:val="24"/>
          <w:szCs w:val="24"/>
        </w:rPr>
      </w:pPr>
    </w:p>
    <w:p w:rsidR="001D292B" w:rsidRPr="001D292B" w:rsidRDefault="001D292B">
      <w:pPr>
        <w:rPr>
          <w:rFonts w:asciiTheme="minorHAnsi" w:hAnsiTheme="minorHAnsi" w:cstheme="minorHAnsi"/>
          <w:sz w:val="24"/>
          <w:szCs w:val="24"/>
        </w:rPr>
      </w:pPr>
    </w:p>
    <w:p w:rsidR="001D292B" w:rsidRPr="001D292B" w:rsidRDefault="001D292B" w:rsidP="001D292B">
      <w:pPr>
        <w:tabs>
          <w:tab w:val="left" w:pos="3010"/>
        </w:tabs>
        <w:rPr>
          <w:rFonts w:asciiTheme="minorHAnsi" w:hAnsiTheme="minorHAnsi" w:cstheme="minorHAnsi"/>
          <w:b/>
          <w:sz w:val="24"/>
          <w:szCs w:val="24"/>
        </w:rPr>
      </w:pPr>
      <w:r w:rsidRPr="001D292B">
        <w:rPr>
          <w:rFonts w:asciiTheme="minorHAnsi" w:hAnsiTheme="minorHAnsi" w:cstheme="minorHAnsi"/>
          <w:b/>
          <w:sz w:val="24"/>
          <w:szCs w:val="24"/>
        </w:rPr>
        <w:t>Our Children</w:t>
      </w:r>
    </w:p>
    <w:p w:rsidR="001D292B" w:rsidRPr="001D292B" w:rsidRDefault="001D292B" w:rsidP="001D292B">
      <w:pPr>
        <w:tabs>
          <w:tab w:val="left" w:pos="3010"/>
        </w:tabs>
        <w:rPr>
          <w:rFonts w:asciiTheme="minorHAnsi" w:hAnsiTheme="minorHAnsi" w:cstheme="minorHAnsi"/>
          <w:sz w:val="24"/>
          <w:szCs w:val="24"/>
        </w:rPr>
      </w:pPr>
      <w:r w:rsidRPr="001D292B">
        <w:rPr>
          <w:rFonts w:asciiTheme="minorHAnsi" w:hAnsiTheme="minorHAnsi" w:cstheme="minorHAnsi"/>
          <w:sz w:val="24"/>
          <w:szCs w:val="24"/>
        </w:rPr>
        <w:t>We are incredibly proud of our children, they are at the heart of everything we do. The children enjoy engaging with their learning and feel safe and happy at school. Pupil voice is highly valued and both schools have proactive school councils. Children are supported with their mental health and well-being alongside making progress across the curriculum and preparing for successful futures. We provide varied and exciting curriculum experiences, which enable all children to take part and have special times to remember as well as develop knowledge and skills.</w:t>
      </w:r>
    </w:p>
    <w:p w:rsidR="001D292B" w:rsidRPr="001D292B" w:rsidRDefault="001D292B" w:rsidP="001D292B">
      <w:pPr>
        <w:tabs>
          <w:tab w:val="left" w:pos="3010"/>
        </w:tabs>
        <w:rPr>
          <w:rFonts w:asciiTheme="minorHAnsi" w:hAnsiTheme="minorHAnsi" w:cstheme="minorHAnsi"/>
          <w:sz w:val="24"/>
          <w:szCs w:val="24"/>
        </w:rPr>
      </w:pPr>
    </w:p>
    <w:p w:rsidR="001D292B" w:rsidRDefault="00CE34E0">
      <w:pPr>
        <w:rPr>
          <w:rFonts w:asciiTheme="minorHAnsi" w:hAnsiTheme="minorHAnsi" w:cstheme="minorHAnsi"/>
          <w:sz w:val="24"/>
          <w:szCs w:val="24"/>
        </w:rPr>
      </w:pPr>
      <w:r>
        <w:rPr>
          <w:noProof/>
        </w:rPr>
        <w:drawing>
          <wp:anchor distT="0" distB="0" distL="114300" distR="114300" simplePos="0" relativeHeight="251661312" behindDoc="0" locked="0" layoutInCell="1" allowOverlap="1" wp14:anchorId="1B108A39" wp14:editId="6493692C">
            <wp:simplePos x="0" y="0"/>
            <wp:positionH relativeFrom="margin">
              <wp:posOffset>1041041</wp:posOffset>
            </wp:positionH>
            <wp:positionV relativeFrom="paragraph">
              <wp:posOffset>151765</wp:posOffset>
            </wp:positionV>
            <wp:extent cx="3782695" cy="1165860"/>
            <wp:effectExtent l="19050" t="19050" r="27305" b="15240"/>
            <wp:wrapNone/>
            <wp:docPr id="2" name="Picture 2" descr="https://www.cavendishprimary.org.uk/wp-content/uploads/2018/07/IMG_0469_2400x740_acf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avendishprimary.org.uk/wp-content/uploads/2018/07/IMG_0469_2400x740_acf_croppe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82695" cy="1165860"/>
                    </a:xfrm>
                    <a:prstGeom prst="rect">
                      <a:avLst/>
                    </a:prstGeom>
                    <a:noFill/>
                    <a:ln>
                      <a:solidFill>
                        <a:srgbClr val="0070C0"/>
                      </a:solidFill>
                    </a:ln>
                  </pic:spPr>
                </pic:pic>
              </a:graphicData>
            </a:graphic>
            <wp14:sizeRelH relativeFrom="page">
              <wp14:pctWidth>0</wp14:pctWidth>
            </wp14:sizeRelH>
            <wp14:sizeRelV relativeFrom="page">
              <wp14:pctHeight>0</wp14:pctHeight>
            </wp14:sizeRelV>
          </wp:anchor>
        </w:drawing>
      </w:r>
    </w:p>
    <w:p w:rsidR="001D292B" w:rsidRDefault="001D292B">
      <w:pPr>
        <w:rPr>
          <w:rFonts w:asciiTheme="minorHAnsi" w:hAnsiTheme="minorHAnsi" w:cstheme="minorHAnsi"/>
          <w:sz w:val="24"/>
          <w:szCs w:val="24"/>
        </w:rPr>
      </w:pPr>
    </w:p>
    <w:p w:rsidR="001D292B" w:rsidRDefault="001D292B">
      <w:pPr>
        <w:rPr>
          <w:rFonts w:asciiTheme="minorHAnsi" w:hAnsiTheme="minorHAnsi" w:cstheme="minorHAnsi"/>
          <w:sz w:val="24"/>
          <w:szCs w:val="24"/>
        </w:rPr>
      </w:pPr>
    </w:p>
    <w:p w:rsidR="001D292B" w:rsidRDefault="001D292B">
      <w:pPr>
        <w:rPr>
          <w:rFonts w:asciiTheme="minorHAnsi" w:hAnsiTheme="minorHAnsi" w:cstheme="minorHAnsi"/>
          <w:sz w:val="24"/>
          <w:szCs w:val="24"/>
        </w:rPr>
      </w:pPr>
    </w:p>
    <w:p w:rsidR="001D292B" w:rsidRDefault="001D292B">
      <w:pPr>
        <w:rPr>
          <w:rFonts w:asciiTheme="minorHAnsi" w:hAnsiTheme="minorHAnsi" w:cstheme="minorHAnsi"/>
          <w:sz w:val="24"/>
          <w:szCs w:val="24"/>
        </w:rPr>
      </w:pPr>
    </w:p>
    <w:p w:rsidR="001D292B" w:rsidRDefault="001D292B">
      <w:pPr>
        <w:rPr>
          <w:rFonts w:asciiTheme="minorHAnsi" w:hAnsiTheme="minorHAnsi" w:cstheme="minorHAnsi"/>
          <w:sz w:val="24"/>
          <w:szCs w:val="24"/>
        </w:rPr>
      </w:pPr>
    </w:p>
    <w:p w:rsidR="001D292B" w:rsidRDefault="001D292B">
      <w:pPr>
        <w:rPr>
          <w:rFonts w:asciiTheme="minorHAnsi" w:hAnsiTheme="minorHAnsi" w:cstheme="minorHAnsi"/>
          <w:sz w:val="24"/>
          <w:szCs w:val="24"/>
        </w:rPr>
      </w:pPr>
    </w:p>
    <w:p w:rsidR="001D292B" w:rsidRDefault="001D292B">
      <w:pPr>
        <w:rPr>
          <w:rFonts w:asciiTheme="minorHAnsi" w:hAnsiTheme="minorHAnsi" w:cstheme="minorHAnsi"/>
          <w:sz w:val="24"/>
          <w:szCs w:val="24"/>
        </w:rPr>
      </w:pPr>
    </w:p>
    <w:p w:rsidR="001D292B" w:rsidRDefault="00524115">
      <w:pPr>
        <w:rPr>
          <w:rFonts w:asciiTheme="minorHAnsi" w:hAnsiTheme="minorHAnsi" w:cstheme="minorHAnsi"/>
          <w:sz w:val="24"/>
          <w:szCs w:val="24"/>
        </w:rPr>
      </w:pPr>
      <w:r>
        <w:rPr>
          <w:noProof/>
        </w:rPr>
        <w:lastRenderedPageBreak/>
        <w:drawing>
          <wp:anchor distT="0" distB="0" distL="114300" distR="114300" simplePos="0" relativeHeight="251663360" behindDoc="0" locked="0" layoutInCell="1" allowOverlap="1" wp14:anchorId="23B25D62" wp14:editId="0CB536DF">
            <wp:simplePos x="0" y="0"/>
            <wp:positionH relativeFrom="margin">
              <wp:posOffset>-288235</wp:posOffset>
            </wp:positionH>
            <wp:positionV relativeFrom="paragraph">
              <wp:posOffset>-302785</wp:posOffset>
            </wp:positionV>
            <wp:extent cx="2089785" cy="1345096"/>
            <wp:effectExtent l="19050" t="19050" r="24765" b="26670"/>
            <wp:wrapNone/>
            <wp:docPr id="7" name="Picture 7" descr="https://www.knowleswood.co.uk/wp-content/uploads/2021/02/IMG-0281-2-scaled_940x600_acf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knowleswood.co.uk/wp-content/uploads/2021/02/IMG-0281-2-scaled_940x600_acf_croppe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0043" cy="1345262"/>
                    </a:xfrm>
                    <a:prstGeom prst="rect">
                      <a:avLst/>
                    </a:prstGeom>
                    <a:noFill/>
                    <a:ln>
                      <a:solidFill>
                        <a:srgbClr val="7030A0"/>
                      </a:solid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0" locked="0" layoutInCell="1" allowOverlap="1">
            <wp:simplePos x="0" y="0"/>
            <wp:positionH relativeFrom="margin">
              <wp:posOffset>1772478</wp:posOffset>
            </wp:positionH>
            <wp:positionV relativeFrom="paragraph">
              <wp:posOffset>-660593</wp:posOffset>
            </wp:positionV>
            <wp:extent cx="2469805" cy="2113721"/>
            <wp:effectExtent l="0" t="0" r="6985"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441" cy="2119400"/>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0" locked="0" layoutInCell="1" allowOverlap="1" wp14:anchorId="15BFA60C" wp14:editId="7451DA32">
            <wp:simplePos x="0" y="0"/>
            <wp:positionH relativeFrom="margin">
              <wp:posOffset>4322445</wp:posOffset>
            </wp:positionH>
            <wp:positionV relativeFrom="paragraph">
              <wp:posOffset>-295551</wp:posOffset>
            </wp:positionV>
            <wp:extent cx="2117725" cy="1351280"/>
            <wp:effectExtent l="19050" t="19050" r="15875" b="20320"/>
            <wp:wrapNone/>
            <wp:docPr id="5" name="Picture 5" descr="https://www.knowleswood.co.uk/wp-content/uploads/2021/02/IMG-0260-3-scaled_940x600_acf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knowleswood.co.uk/wp-content/uploads/2021/02/IMG-0260-3-scaled_940x600_acf_croppe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7725" cy="1351280"/>
                    </a:xfrm>
                    <a:prstGeom prst="rect">
                      <a:avLst/>
                    </a:prstGeom>
                    <a:noFill/>
                    <a:ln>
                      <a:solidFill>
                        <a:srgbClr val="7030A0"/>
                      </a:solidFill>
                    </a:ln>
                  </pic:spPr>
                </pic:pic>
              </a:graphicData>
            </a:graphic>
            <wp14:sizeRelH relativeFrom="margin">
              <wp14:pctWidth>0</wp14:pctWidth>
            </wp14:sizeRelH>
            <wp14:sizeRelV relativeFrom="margin">
              <wp14:pctHeight>0</wp14:pctHeight>
            </wp14:sizeRelV>
          </wp:anchor>
        </w:drawing>
      </w:r>
    </w:p>
    <w:p w:rsidR="001D292B" w:rsidRPr="001D292B" w:rsidRDefault="001D292B">
      <w:pPr>
        <w:rPr>
          <w:rFonts w:asciiTheme="minorHAnsi" w:hAnsiTheme="minorHAnsi" w:cstheme="minorHAnsi"/>
          <w:sz w:val="24"/>
          <w:szCs w:val="24"/>
        </w:rPr>
      </w:pPr>
    </w:p>
    <w:p w:rsidR="001D292B" w:rsidRDefault="001D292B">
      <w:pPr>
        <w:rPr>
          <w:rFonts w:asciiTheme="minorHAnsi" w:hAnsiTheme="minorHAnsi" w:cstheme="minorHAnsi"/>
          <w:b/>
          <w:sz w:val="24"/>
          <w:szCs w:val="24"/>
        </w:rPr>
      </w:pPr>
    </w:p>
    <w:p w:rsidR="001D292B" w:rsidRDefault="001D292B">
      <w:pPr>
        <w:rPr>
          <w:rFonts w:asciiTheme="minorHAnsi" w:hAnsiTheme="minorHAnsi" w:cstheme="minorHAnsi"/>
          <w:b/>
          <w:sz w:val="24"/>
          <w:szCs w:val="24"/>
        </w:rPr>
      </w:pPr>
    </w:p>
    <w:p w:rsidR="001D292B" w:rsidRDefault="001D292B">
      <w:pPr>
        <w:rPr>
          <w:rFonts w:asciiTheme="minorHAnsi" w:hAnsiTheme="minorHAnsi" w:cstheme="minorHAnsi"/>
          <w:b/>
          <w:sz w:val="24"/>
          <w:szCs w:val="24"/>
        </w:rPr>
      </w:pPr>
    </w:p>
    <w:p w:rsidR="001D292B" w:rsidRDefault="001D292B">
      <w:pPr>
        <w:rPr>
          <w:rFonts w:asciiTheme="minorHAnsi" w:hAnsiTheme="minorHAnsi" w:cstheme="minorHAnsi"/>
          <w:b/>
          <w:sz w:val="24"/>
          <w:szCs w:val="24"/>
        </w:rPr>
      </w:pPr>
    </w:p>
    <w:p w:rsidR="001D292B" w:rsidRDefault="001D292B">
      <w:pPr>
        <w:rPr>
          <w:rFonts w:asciiTheme="minorHAnsi" w:hAnsiTheme="minorHAnsi" w:cstheme="minorHAnsi"/>
          <w:b/>
          <w:sz w:val="24"/>
          <w:szCs w:val="24"/>
        </w:rPr>
      </w:pPr>
    </w:p>
    <w:p w:rsidR="001D292B" w:rsidRPr="001D292B" w:rsidRDefault="001D292B">
      <w:pPr>
        <w:rPr>
          <w:rFonts w:asciiTheme="minorHAnsi" w:hAnsiTheme="minorHAnsi" w:cstheme="minorHAnsi"/>
          <w:b/>
          <w:sz w:val="24"/>
          <w:szCs w:val="24"/>
        </w:rPr>
      </w:pPr>
      <w:r w:rsidRPr="001D292B">
        <w:rPr>
          <w:rFonts w:asciiTheme="minorHAnsi" w:hAnsiTheme="minorHAnsi" w:cstheme="minorHAnsi"/>
          <w:b/>
          <w:sz w:val="24"/>
          <w:szCs w:val="24"/>
        </w:rPr>
        <w:t>Our Ethos</w:t>
      </w:r>
    </w:p>
    <w:p w:rsidR="001D292B" w:rsidRPr="001D292B" w:rsidRDefault="001D292B" w:rsidP="001D292B">
      <w:pPr>
        <w:rPr>
          <w:rFonts w:asciiTheme="minorHAnsi" w:hAnsiTheme="minorHAnsi" w:cstheme="minorHAnsi"/>
          <w:sz w:val="24"/>
          <w:szCs w:val="24"/>
        </w:rPr>
      </w:pPr>
      <w:r w:rsidRPr="001D292B">
        <w:rPr>
          <w:rFonts w:asciiTheme="minorHAnsi" w:hAnsiTheme="minorHAnsi" w:cstheme="minorHAnsi"/>
          <w:sz w:val="24"/>
          <w:szCs w:val="24"/>
        </w:rPr>
        <w:t>The ethos of the Federation revolves around a safe, inclusive, engaging, meaningful school life with no limits on learning and high expectations for all</w:t>
      </w:r>
      <w:r w:rsidR="00E749C9">
        <w:rPr>
          <w:rFonts w:asciiTheme="minorHAnsi" w:hAnsiTheme="minorHAnsi" w:cstheme="minorHAnsi"/>
          <w:sz w:val="24"/>
          <w:szCs w:val="24"/>
        </w:rPr>
        <w:t>!</w:t>
      </w:r>
    </w:p>
    <w:p w:rsidR="001D292B" w:rsidRPr="001D292B" w:rsidRDefault="001D292B" w:rsidP="001D292B">
      <w:pPr>
        <w:rPr>
          <w:rFonts w:asciiTheme="minorHAnsi" w:hAnsiTheme="minorHAnsi" w:cstheme="minorHAnsi"/>
          <w:sz w:val="24"/>
          <w:szCs w:val="24"/>
        </w:rPr>
      </w:pPr>
    </w:p>
    <w:p w:rsidR="001D292B" w:rsidRPr="001D292B" w:rsidRDefault="001D292B" w:rsidP="001D292B">
      <w:pPr>
        <w:rPr>
          <w:rFonts w:asciiTheme="minorHAnsi" w:hAnsiTheme="minorHAnsi" w:cstheme="minorHAnsi"/>
          <w:sz w:val="24"/>
          <w:szCs w:val="24"/>
        </w:rPr>
      </w:pPr>
    </w:p>
    <w:p w:rsidR="001D292B" w:rsidRPr="001D292B" w:rsidRDefault="001D292B" w:rsidP="001D292B">
      <w:pPr>
        <w:tabs>
          <w:tab w:val="left" w:pos="3010"/>
        </w:tabs>
        <w:ind w:left="0" w:firstLine="0"/>
        <w:rPr>
          <w:rFonts w:asciiTheme="minorHAnsi" w:hAnsiTheme="minorHAnsi" w:cstheme="minorHAnsi"/>
          <w:b/>
          <w:sz w:val="24"/>
          <w:szCs w:val="24"/>
        </w:rPr>
      </w:pPr>
      <w:r w:rsidRPr="001D292B">
        <w:rPr>
          <w:rFonts w:asciiTheme="minorHAnsi" w:hAnsiTheme="minorHAnsi" w:cstheme="minorHAnsi"/>
          <w:b/>
          <w:sz w:val="24"/>
          <w:szCs w:val="24"/>
        </w:rPr>
        <w:t>Cavendish Primary School</w:t>
      </w:r>
    </w:p>
    <w:p w:rsidR="001D292B" w:rsidRPr="001D292B" w:rsidRDefault="001D292B" w:rsidP="001D292B">
      <w:pPr>
        <w:tabs>
          <w:tab w:val="left" w:pos="3010"/>
        </w:tabs>
        <w:rPr>
          <w:rFonts w:asciiTheme="minorHAnsi" w:hAnsiTheme="minorHAnsi" w:cstheme="minorHAnsi"/>
          <w:sz w:val="24"/>
          <w:szCs w:val="24"/>
        </w:rPr>
      </w:pPr>
      <w:r w:rsidRPr="001D292B">
        <w:rPr>
          <w:rFonts w:asciiTheme="minorHAnsi" w:hAnsiTheme="minorHAnsi" w:cstheme="minorHAnsi"/>
          <w:sz w:val="24"/>
          <w:szCs w:val="24"/>
        </w:rPr>
        <w:t xml:space="preserve">Cavendish is a two-form entry community primary school situated in Eccleshill, Bradford, with fourteen classes catering for children aged 3 – 11 years and a 40/40 FTE place nursery. A higher than average proportion of pupils are eligible for pupil premium funding. </w:t>
      </w:r>
    </w:p>
    <w:p w:rsidR="001D292B" w:rsidRPr="001D292B" w:rsidRDefault="001D292B" w:rsidP="001D292B">
      <w:pPr>
        <w:tabs>
          <w:tab w:val="left" w:pos="3010"/>
        </w:tabs>
        <w:rPr>
          <w:rFonts w:asciiTheme="minorHAnsi" w:hAnsiTheme="minorHAnsi" w:cstheme="minorHAnsi"/>
          <w:sz w:val="24"/>
          <w:szCs w:val="24"/>
        </w:rPr>
      </w:pPr>
    </w:p>
    <w:p w:rsidR="001D292B" w:rsidRPr="001D292B" w:rsidRDefault="001D292B" w:rsidP="001D292B">
      <w:pPr>
        <w:tabs>
          <w:tab w:val="left" w:pos="3010"/>
        </w:tabs>
        <w:rPr>
          <w:rFonts w:asciiTheme="minorHAnsi" w:hAnsiTheme="minorHAnsi" w:cstheme="minorHAnsi"/>
          <w:sz w:val="24"/>
          <w:szCs w:val="24"/>
        </w:rPr>
      </w:pPr>
    </w:p>
    <w:p w:rsidR="001D292B" w:rsidRPr="001D292B" w:rsidRDefault="001D292B" w:rsidP="001D292B">
      <w:pPr>
        <w:tabs>
          <w:tab w:val="left" w:pos="3010"/>
        </w:tabs>
        <w:ind w:left="0" w:firstLine="0"/>
        <w:rPr>
          <w:rFonts w:asciiTheme="minorHAnsi" w:hAnsiTheme="minorHAnsi" w:cstheme="minorHAnsi"/>
          <w:b/>
          <w:sz w:val="24"/>
          <w:szCs w:val="24"/>
        </w:rPr>
      </w:pPr>
      <w:r w:rsidRPr="001D292B">
        <w:rPr>
          <w:rFonts w:asciiTheme="minorHAnsi" w:hAnsiTheme="minorHAnsi" w:cstheme="minorHAnsi"/>
          <w:b/>
          <w:sz w:val="24"/>
          <w:szCs w:val="24"/>
        </w:rPr>
        <w:t>Knowleswood Primary School</w:t>
      </w:r>
    </w:p>
    <w:p w:rsidR="001D292B" w:rsidRPr="001D292B" w:rsidRDefault="001D292B" w:rsidP="001D292B">
      <w:pPr>
        <w:tabs>
          <w:tab w:val="left" w:pos="3010"/>
        </w:tabs>
        <w:rPr>
          <w:rFonts w:asciiTheme="minorHAnsi" w:hAnsiTheme="minorHAnsi" w:cstheme="minorHAnsi"/>
          <w:sz w:val="24"/>
          <w:szCs w:val="24"/>
        </w:rPr>
      </w:pPr>
      <w:r w:rsidRPr="001D292B">
        <w:rPr>
          <w:rFonts w:asciiTheme="minorHAnsi" w:hAnsiTheme="minorHAnsi" w:cstheme="minorHAnsi"/>
          <w:sz w:val="24"/>
          <w:szCs w:val="24"/>
        </w:rPr>
        <w:t>Knowleswood is also a two-form entry community primary school situated in Holm</w:t>
      </w:r>
      <w:r w:rsidR="00CD26F0">
        <w:rPr>
          <w:rFonts w:asciiTheme="minorHAnsi" w:hAnsiTheme="minorHAnsi" w:cstheme="minorHAnsi"/>
          <w:sz w:val="24"/>
          <w:szCs w:val="24"/>
        </w:rPr>
        <w:t>e W</w:t>
      </w:r>
      <w:r w:rsidRPr="001D292B">
        <w:rPr>
          <w:rFonts w:asciiTheme="minorHAnsi" w:hAnsiTheme="minorHAnsi" w:cstheme="minorHAnsi"/>
          <w:sz w:val="24"/>
          <w:szCs w:val="24"/>
        </w:rPr>
        <w:t>ood, Bradford, with fourteen classes catering for children aged 3 – 11 years and a 37/37 FTE place nursery. A much higher than average proportion of pupils are eligible for pupil premium funding.</w:t>
      </w:r>
    </w:p>
    <w:p w:rsidR="001D292B" w:rsidRPr="001D292B" w:rsidRDefault="001D292B" w:rsidP="001D292B">
      <w:pPr>
        <w:tabs>
          <w:tab w:val="left" w:pos="3010"/>
        </w:tabs>
        <w:rPr>
          <w:rFonts w:asciiTheme="minorHAnsi" w:hAnsiTheme="minorHAnsi" w:cstheme="minorHAnsi"/>
          <w:sz w:val="24"/>
          <w:szCs w:val="24"/>
        </w:rPr>
      </w:pPr>
    </w:p>
    <w:p w:rsidR="001D292B" w:rsidRPr="001D292B" w:rsidRDefault="001D292B" w:rsidP="001D292B">
      <w:pPr>
        <w:tabs>
          <w:tab w:val="left" w:pos="3010"/>
        </w:tabs>
        <w:rPr>
          <w:rFonts w:asciiTheme="minorHAnsi" w:hAnsiTheme="minorHAnsi" w:cstheme="minorHAnsi"/>
          <w:sz w:val="24"/>
          <w:szCs w:val="24"/>
        </w:rPr>
      </w:pPr>
    </w:p>
    <w:p w:rsidR="001D292B" w:rsidRPr="001D292B" w:rsidRDefault="001D292B" w:rsidP="001D292B">
      <w:pPr>
        <w:tabs>
          <w:tab w:val="left" w:pos="3010"/>
        </w:tabs>
        <w:rPr>
          <w:rFonts w:asciiTheme="minorHAnsi" w:hAnsiTheme="minorHAnsi" w:cstheme="minorHAnsi"/>
          <w:b/>
          <w:sz w:val="24"/>
          <w:szCs w:val="24"/>
        </w:rPr>
      </w:pPr>
      <w:r w:rsidRPr="001D292B">
        <w:rPr>
          <w:rFonts w:asciiTheme="minorHAnsi" w:hAnsiTheme="minorHAnsi" w:cstheme="minorHAnsi"/>
          <w:b/>
          <w:sz w:val="24"/>
          <w:szCs w:val="24"/>
        </w:rPr>
        <w:t>School Grounds</w:t>
      </w:r>
    </w:p>
    <w:p w:rsidR="001D292B" w:rsidRPr="001D292B" w:rsidRDefault="001D292B" w:rsidP="001D292B">
      <w:pPr>
        <w:tabs>
          <w:tab w:val="left" w:pos="3010"/>
        </w:tabs>
        <w:rPr>
          <w:rFonts w:asciiTheme="minorHAnsi" w:hAnsiTheme="minorHAnsi" w:cstheme="minorHAnsi"/>
          <w:sz w:val="24"/>
          <w:szCs w:val="24"/>
        </w:rPr>
      </w:pPr>
      <w:r w:rsidRPr="001D292B">
        <w:rPr>
          <w:rFonts w:asciiTheme="minorHAnsi" w:hAnsiTheme="minorHAnsi" w:cstheme="minorHAnsi"/>
          <w:sz w:val="24"/>
          <w:szCs w:val="24"/>
        </w:rPr>
        <w:t>Both schools are lucky to have extensive grounds which we take great pride in and use to enrich the curriculum. Each school has a vegetable garden and pond as well as a range of areas for sports, activities and quiet time. Cavendish boasts an enclosed orchard whilst Knowleswood is fortunate to have an outdoor classroom.</w:t>
      </w:r>
    </w:p>
    <w:p w:rsidR="001D292B" w:rsidRPr="001D292B" w:rsidRDefault="001D292B" w:rsidP="001D292B">
      <w:pPr>
        <w:tabs>
          <w:tab w:val="left" w:pos="3010"/>
        </w:tabs>
        <w:rPr>
          <w:rFonts w:asciiTheme="minorHAnsi" w:hAnsiTheme="minorHAnsi" w:cstheme="minorHAnsi"/>
          <w:sz w:val="24"/>
          <w:szCs w:val="24"/>
        </w:rPr>
      </w:pPr>
    </w:p>
    <w:p w:rsidR="001D292B" w:rsidRPr="001D292B" w:rsidRDefault="001D292B" w:rsidP="001D292B">
      <w:pPr>
        <w:tabs>
          <w:tab w:val="left" w:pos="3010"/>
        </w:tabs>
        <w:rPr>
          <w:rFonts w:asciiTheme="minorHAnsi" w:hAnsiTheme="minorHAnsi" w:cstheme="minorHAnsi"/>
          <w:sz w:val="24"/>
          <w:szCs w:val="24"/>
        </w:rPr>
      </w:pPr>
    </w:p>
    <w:p w:rsidR="001D292B" w:rsidRPr="001D292B" w:rsidRDefault="001D292B" w:rsidP="001D292B">
      <w:pPr>
        <w:tabs>
          <w:tab w:val="left" w:pos="3010"/>
        </w:tabs>
        <w:rPr>
          <w:rFonts w:asciiTheme="minorHAnsi" w:hAnsiTheme="minorHAnsi" w:cstheme="minorHAnsi"/>
          <w:b/>
          <w:sz w:val="24"/>
          <w:szCs w:val="24"/>
        </w:rPr>
      </w:pPr>
      <w:r w:rsidRPr="001D292B">
        <w:rPr>
          <w:rFonts w:asciiTheme="minorHAnsi" w:hAnsiTheme="minorHAnsi" w:cstheme="minorHAnsi"/>
          <w:b/>
          <w:sz w:val="24"/>
          <w:szCs w:val="24"/>
        </w:rPr>
        <w:t>Our Communities</w:t>
      </w:r>
    </w:p>
    <w:p w:rsidR="001D292B" w:rsidRDefault="001D292B" w:rsidP="001D292B">
      <w:pPr>
        <w:tabs>
          <w:tab w:val="left" w:pos="3010"/>
        </w:tabs>
        <w:rPr>
          <w:rFonts w:asciiTheme="minorHAnsi" w:hAnsiTheme="minorHAnsi" w:cstheme="minorHAnsi"/>
          <w:sz w:val="24"/>
          <w:szCs w:val="24"/>
        </w:rPr>
      </w:pPr>
      <w:r w:rsidRPr="001D292B">
        <w:rPr>
          <w:rFonts w:asciiTheme="minorHAnsi" w:hAnsiTheme="minorHAnsi" w:cstheme="minorHAnsi"/>
          <w:sz w:val="24"/>
          <w:szCs w:val="24"/>
        </w:rPr>
        <w:t xml:space="preserve">Parents and carers are positive about both schools and parent consultations, school performances, sports days and class assemblies are well attended. Our families are open to new initiatives or ideas and always offer to help where they can.  The local and wider communities are supportive and both schools have strong links with outside agencies. We welcome visitors to school to provide a range of sporting activities, performances, talks and support with events throughout the year.   </w:t>
      </w:r>
    </w:p>
    <w:p w:rsidR="001D292B" w:rsidRDefault="001D292B" w:rsidP="001D292B">
      <w:pPr>
        <w:tabs>
          <w:tab w:val="left" w:pos="3010"/>
        </w:tabs>
        <w:rPr>
          <w:rFonts w:asciiTheme="minorHAnsi" w:hAnsiTheme="minorHAnsi" w:cstheme="minorHAnsi"/>
          <w:sz w:val="24"/>
          <w:szCs w:val="24"/>
        </w:rPr>
      </w:pPr>
    </w:p>
    <w:p w:rsidR="00CE34E0" w:rsidRDefault="00CE34E0" w:rsidP="001D292B">
      <w:pPr>
        <w:tabs>
          <w:tab w:val="left" w:pos="3010"/>
        </w:tabs>
        <w:rPr>
          <w:rFonts w:asciiTheme="minorHAnsi" w:hAnsiTheme="minorHAnsi" w:cstheme="minorHAnsi"/>
          <w:sz w:val="24"/>
          <w:szCs w:val="24"/>
        </w:rPr>
      </w:pPr>
    </w:p>
    <w:p w:rsidR="001D292B" w:rsidRDefault="001D292B" w:rsidP="001D292B">
      <w:pPr>
        <w:tabs>
          <w:tab w:val="left" w:pos="3010"/>
        </w:tabs>
        <w:rPr>
          <w:rFonts w:asciiTheme="minorHAnsi" w:hAnsiTheme="minorHAnsi" w:cstheme="minorHAnsi"/>
          <w:b/>
          <w:sz w:val="24"/>
          <w:szCs w:val="24"/>
        </w:rPr>
      </w:pPr>
      <w:r w:rsidRPr="001D292B">
        <w:rPr>
          <w:rFonts w:asciiTheme="minorHAnsi" w:hAnsiTheme="minorHAnsi" w:cstheme="minorHAnsi"/>
          <w:b/>
          <w:sz w:val="24"/>
          <w:szCs w:val="24"/>
        </w:rPr>
        <w:t>Further Information</w:t>
      </w:r>
    </w:p>
    <w:p w:rsidR="001D292B" w:rsidRPr="001D292B" w:rsidRDefault="001D292B" w:rsidP="00CE34E0">
      <w:pPr>
        <w:tabs>
          <w:tab w:val="left" w:pos="3010"/>
        </w:tabs>
        <w:rPr>
          <w:rFonts w:asciiTheme="minorHAnsi" w:hAnsiTheme="minorHAnsi" w:cstheme="minorHAnsi"/>
          <w:sz w:val="24"/>
          <w:szCs w:val="24"/>
        </w:rPr>
      </w:pPr>
      <w:r>
        <w:rPr>
          <w:rFonts w:asciiTheme="minorHAnsi" w:hAnsiTheme="minorHAnsi" w:cstheme="minorHAnsi"/>
          <w:sz w:val="24"/>
          <w:szCs w:val="24"/>
        </w:rPr>
        <w:t xml:space="preserve">If you </w:t>
      </w:r>
      <w:r w:rsidR="00CE34E0">
        <w:rPr>
          <w:rFonts w:asciiTheme="minorHAnsi" w:hAnsiTheme="minorHAnsi" w:cstheme="minorHAnsi"/>
          <w:sz w:val="24"/>
          <w:szCs w:val="24"/>
        </w:rPr>
        <w:t>would like any more information about the Federation or either school please use</w:t>
      </w:r>
      <w:r w:rsidR="00524115">
        <w:rPr>
          <w:rFonts w:asciiTheme="minorHAnsi" w:hAnsiTheme="minorHAnsi" w:cstheme="minorHAnsi"/>
          <w:sz w:val="24"/>
          <w:szCs w:val="24"/>
        </w:rPr>
        <w:t xml:space="preserve"> our</w:t>
      </w:r>
      <w:r w:rsidR="00CE34E0">
        <w:rPr>
          <w:rFonts w:asciiTheme="minorHAnsi" w:hAnsiTheme="minorHAnsi" w:cstheme="minorHAnsi"/>
          <w:sz w:val="24"/>
          <w:szCs w:val="24"/>
        </w:rPr>
        <w:t xml:space="preserve"> website. Phone numbers can also be found on there if you would like to talk to anybody.</w:t>
      </w:r>
    </w:p>
    <w:sectPr w:rsidR="001D292B" w:rsidRPr="001D292B" w:rsidSect="001D292B">
      <w:headerReference w:type="default" r:id="rId12"/>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614" w:rsidRDefault="008B1614" w:rsidP="001D292B">
      <w:pPr>
        <w:spacing w:after="0" w:line="240" w:lineRule="auto"/>
      </w:pPr>
      <w:r>
        <w:separator/>
      </w:r>
    </w:p>
  </w:endnote>
  <w:endnote w:type="continuationSeparator" w:id="0">
    <w:p w:rsidR="008B1614" w:rsidRDefault="008B1614" w:rsidP="001D2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92B" w:rsidRPr="001D292B" w:rsidRDefault="001D292B" w:rsidP="001D292B">
    <w:pPr>
      <w:tabs>
        <w:tab w:val="center" w:pos="4513"/>
        <w:tab w:val="right" w:pos="9026"/>
      </w:tabs>
      <w:spacing w:after="0" w:line="240" w:lineRule="auto"/>
      <w:jc w:val="center"/>
      <w:rPr>
        <w:color w:val="0070C0"/>
        <w:sz w:val="36"/>
      </w:rPr>
    </w:pPr>
    <w:r>
      <w:rPr>
        <w:color w:val="0070C0"/>
        <w:sz w:val="36"/>
      </w:rPr>
      <w:t xml:space="preserve">The </w:t>
    </w:r>
    <w:r w:rsidRPr="001D292B">
      <w:rPr>
        <w:color w:val="0070C0"/>
        <w:sz w:val="36"/>
      </w:rPr>
      <w:t>Cavendish and Knowleswood Federation</w:t>
    </w:r>
  </w:p>
  <w:p w:rsidR="001D292B" w:rsidRPr="001D292B" w:rsidRDefault="001D292B" w:rsidP="001D292B">
    <w:pPr>
      <w:spacing w:after="0" w:line="259" w:lineRule="auto"/>
      <w:ind w:right="0"/>
      <w:rPr>
        <w:rFonts w:asciiTheme="minorHAnsi" w:hAnsiTheme="minorHAnsi" w:cstheme="minorHAnsi"/>
        <w:color w:val="0070C0"/>
        <w:sz w:val="28"/>
      </w:rPr>
    </w:pPr>
    <w:r>
      <w:rPr>
        <w:rFonts w:asciiTheme="minorHAnsi" w:hAnsiTheme="minorHAnsi" w:cstheme="minorHAnsi"/>
        <w:color w:val="0070C0"/>
        <w:sz w:val="28"/>
      </w:rPr>
      <w:t xml:space="preserve">                                                 </w:t>
    </w:r>
    <w:r w:rsidRPr="001D292B">
      <w:rPr>
        <w:rFonts w:asciiTheme="minorHAnsi" w:hAnsiTheme="minorHAnsi" w:cstheme="minorHAnsi"/>
        <w:color w:val="0070C0"/>
        <w:sz w:val="28"/>
      </w:rPr>
      <w:t>Please visit our websites:</w:t>
    </w:r>
  </w:p>
  <w:p w:rsidR="001D292B" w:rsidRPr="001D292B" w:rsidRDefault="001D292B" w:rsidP="001D292B">
    <w:pPr>
      <w:tabs>
        <w:tab w:val="center" w:pos="4513"/>
        <w:tab w:val="right" w:pos="9026"/>
      </w:tabs>
      <w:spacing w:after="0" w:line="240" w:lineRule="auto"/>
    </w:pPr>
    <w:r w:rsidRPr="001D292B">
      <w:rPr>
        <w:rFonts w:ascii="Calibri" w:eastAsia="Times New Roman" w:hAnsi="Calibri" w:cs="Calibri"/>
        <w:b/>
        <w:color w:val="0070C0"/>
        <w:sz w:val="20"/>
        <w:szCs w:val="20"/>
      </w:rPr>
      <w:t xml:space="preserve">                                                                </w:t>
    </w:r>
    <w:r>
      <w:rPr>
        <w:rFonts w:ascii="Calibri" w:eastAsia="Times New Roman" w:hAnsi="Calibri" w:cs="Calibri"/>
        <w:b/>
        <w:color w:val="0070C0"/>
        <w:sz w:val="20"/>
        <w:szCs w:val="20"/>
      </w:rPr>
      <w:t xml:space="preserve"> </w:t>
    </w:r>
    <w:r w:rsidRPr="001D292B">
      <w:rPr>
        <w:rFonts w:ascii="Calibri" w:eastAsia="Times New Roman" w:hAnsi="Calibri" w:cs="Calibri"/>
        <w:b/>
        <w:color w:val="2F5496" w:themeColor="accent1" w:themeShade="BF"/>
        <w:sz w:val="20"/>
        <w:szCs w:val="20"/>
      </w:rPr>
      <w:t>Cavendish.co.uk     Knowleswood.co.uk</w:t>
    </w:r>
  </w:p>
  <w:p w:rsidR="001D292B" w:rsidRDefault="001D29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614" w:rsidRDefault="008B1614" w:rsidP="001D292B">
      <w:pPr>
        <w:spacing w:after="0" w:line="240" w:lineRule="auto"/>
      </w:pPr>
      <w:r>
        <w:separator/>
      </w:r>
    </w:p>
  </w:footnote>
  <w:footnote w:type="continuationSeparator" w:id="0">
    <w:p w:rsidR="008B1614" w:rsidRDefault="008B1614" w:rsidP="001D29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92B" w:rsidRDefault="001D292B" w:rsidP="001D292B">
    <w:pPr>
      <w:pStyle w:val="Header"/>
      <w:jc w:val="center"/>
      <w:rPr>
        <w:rFonts w:asciiTheme="majorHAnsi" w:hAnsiTheme="majorHAnsi" w:cstheme="majorHAnsi"/>
        <w:sz w:val="32"/>
        <w:szCs w:val="32"/>
        <w:lang w:val="en-US"/>
      </w:rPr>
    </w:pPr>
  </w:p>
  <w:p w:rsidR="001D292B" w:rsidRPr="001D292B" w:rsidRDefault="001D292B" w:rsidP="001D292B">
    <w:pPr>
      <w:pStyle w:val="Header"/>
      <w:jc w:val="center"/>
      <w:rPr>
        <w:rFonts w:asciiTheme="majorHAnsi" w:hAnsiTheme="majorHAnsi" w:cstheme="majorHAnsi"/>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92B"/>
    <w:rsid w:val="001D292B"/>
    <w:rsid w:val="00524115"/>
    <w:rsid w:val="006531E5"/>
    <w:rsid w:val="008B1614"/>
    <w:rsid w:val="00CD26F0"/>
    <w:rsid w:val="00CE34E0"/>
    <w:rsid w:val="00DC056A"/>
    <w:rsid w:val="00E749C9"/>
    <w:rsid w:val="00EC0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87C4BAE-CCED-40E4-BC6F-5F9E88D64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92B"/>
    <w:pPr>
      <w:spacing w:after="5" w:line="249" w:lineRule="auto"/>
      <w:ind w:left="10" w:right="439" w:hanging="10"/>
      <w:jc w:val="both"/>
    </w:pPr>
    <w:rPr>
      <w:rFonts w:ascii="Arial" w:eastAsia="Arial" w:hAnsi="Arial" w:cs="Arial"/>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9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292B"/>
    <w:rPr>
      <w:rFonts w:ascii="Arial" w:eastAsia="Arial" w:hAnsi="Arial" w:cs="Arial"/>
      <w:color w:val="000000"/>
      <w:lang w:eastAsia="en-GB"/>
    </w:rPr>
  </w:style>
  <w:style w:type="paragraph" w:styleId="Footer">
    <w:name w:val="footer"/>
    <w:basedOn w:val="Normal"/>
    <w:link w:val="FooterChar"/>
    <w:uiPriority w:val="99"/>
    <w:unhideWhenUsed/>
    <w:rsid w:val="001D29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92B"/>
    <w:rPr>
      <w:rFonts w:ascii="Arial" w:eastAsia="Arial" w:hAnsi="Arial" w:cs="Arial"/>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3302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Cosgrove</dc:creator>
  <cp:keywords/>
  <dc:description/>
  <cp:lastModifiedBy>Lauren Haley</cp:lastModifiedBy>
  <cp:revision>2</cp:revision>
  <dcterms:created xsi:type="dcterms:W3CDTF">2021-03-23T11:05:00Z</dcterms:created>
  <dcterms:modified xsi:type="dcterms:W3CDTF">2021-03-23T11:05:00Z</dcterms:modified>
</cp:coreProperties>
</file>