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7E9255B" w14:textId="77777777" w:rsidR="005F10CF" w:rsidRPr="005F10CF" w:rsidRDefault="005F10CF" w:rsidP="005F10CF">
      <w:pPr>
        <w:pStyle w:val="Subtitle"/>
        <w:rPr>
          <w:sz w:val="28"/>
          <w:szCs w:val="28"/>
        </w:rPr>
      </w:pPr>
      <w:r w:rsidRPr="005F10CF">
        <w:rPr>
          <w:sz w:val="28"/>
          <w:szCs w:val="28"/>
        </w:rPr>
        <w:t>CITY OF BRADFORD METROPOLITAN DISTRICT COUNCIL</w:t>
      </w:r>
    </w:p>
    <w:p w14:paraId="064AE6B5" w14:textId="77777777" w:rsidR="005F10CF" w:rsidRPr="00342074" w:rsidRDefault="005F10CF" w:rsidP="005F10CF">
      <w:pPr>
        <w:pStyle w:val="Subtitle"/>
        <w:rPr>
          <w:rFonts w:ascii="Arial Bold" w:hAnsi="Arial Bold"/>
          <w:sz w:val="28"/>
          <w:szCs w:val="28"/>
          <w:u w:val="words"/>
        </w:rPr>
      </w:pPr>
      <w:r w:rsidRPr="005F10CF">
        <w:rPr>
          <w:sz w:val="28"/>
          <w:szCs w:val="28"/>
        </w:rPr>
        <w:t>JOB PROFILE</w:t>
      </w:r>
      <w:r w:rsidR="00826FAC">
        <w:rPr>
          <w:sz w:val="28"/>
          <w:szCs w:val="28"/>
        </w:rPr>
        <w:t xml:space="preserve"> </w:t>
      </w:r>
    </w:p>
    <w:p w14:paraId="02816EA5" w14:textId="77777777" w:rsidR="005F10CF" w:rsidRPr="005F10CF" w:rsidRDefault="005F10CF" w:rsidP="005F10CF">
      <w:pPr>
        <w:pStyle w:val="Subtitle"/>
        <w:rPr>
          <w:sz w:val="28"/>
        </w:rPr>
      </w:pPr>
    </w:p>
    <w:tbl>
      <w:tblPr>
        <w:tblW w:w="960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4794"/>
        <w:gridCol w:w="26"/>
        <w:gridCol w:w="4780"/>
      </w:tblGrid>
      <w:tr w:rsidR="005F10CF" w:rsidRPr="00AE53C0" w14:paraId="2CDC7C37" w14:textId="77777777">
        <w:trPr>
          <w:trHeight w:val="476"/>
        </w:trPr>
        <w:tc>
          <w:tcPr>
            <w:tcW w:w="4794" w:type="dxa"/>
          </w:tcPr>
          <w:p w14:paraId="3A7E6EF5" w14:textId="77777777" w:rsidR="005F10CF" w:rsidRPr="001F7FBB" w:rsidRDefault="005F10CF" w:rsidP="005F10CF">
            <w:pPr>
              <w:tabs>
                <w:tab w:val="left" w:pos="-720"/>
              </w:tabs>
              <w:suppressAutoHyphens/>
              <w:spacing w:before="120" w:after="120"/>
              <w:rPr>
                <w:rFonts w:ascii="Arial" w:hAnsi="Arial" w:cs="Arial"/>
                <w:bCs/>
              </w:rPr>
            </w:pPr>
            <w:r w:rsidRPr="00AE53C0">
              <w:rPr>
                <w:rFonts w:ascii="Arial" w:hAnsi="Arial" w:cs="Arial"/>
                <w:b/>
                <w:bCs/>
              </w:rPr>
              <w:t>DEPARTMENT:</w:t>
            </w:r>
            <w:r w:rsidR="001F7FBB">
              <w:rPr>
                <w:rFonts w:ascii="Arial" w:hAnsi="Arial" w:cs="Arial"/>
                <w:b/>
                <w:bCs/>
              </w:rPr>
              <w:t xml:space="preserve"> </w:t>
            </w:r>
            <w:r w:rsidR="00D72C52" w:rsidRPr="00D72C52">
              <w:rPr>
                <w:rFonts w:ascii="Arial" w:hAnsi="Arial" w:cs="Arial"/>
                <w:b/>
                <w:bCs/>
              </w:rPr>
              <w:t>Children’s Services</w:t>
            </w:r>
          </w:p>
        </w:tc>
        <w:tc>
          <w:tcPr>
            <w:tcW w:w="4806" w:type="dxa"/>
            <w:gridSpan w:val="2"/>
          </w:tcPr>
          <w:p w14:paraId="1F737DA2" w14:textId="77777777" w:rsidR="00D72C52" w:rsidRDefault="005F10CF" w:rsidP="005F10CF">
            <w:pPr>
              <w:tabs>
                <w:tab w:val="left" w:pos="-720"/>
              </w:tabs>
              <w:suppressAutoHyphens/>
              <w:spacing w:before="120" w:after="120"/>
              <w:rPr>
                <w:rFonts w:ascii="Arial" w:hAnsi="Arial" w:cs="Arial"/>
                <w:b/>
                <w:bCs/>
              </w:rPr>
            </w:pPr>
            <w:r w:rsidRPr="00AE53C0">
              <w:rPr>
                <w:rFonts w:ascii="Arial" w:hAnsi="Arial" w:cs="Arial"/>
                <w:b/>
                <w:bCs/>
              </w:rPr>
              <w:t>SERVICE GROUP:</w:t>
            </w:r>
            <w:r w:rsidR="001F7FBB">
              <w:rPr>
                <w:rFonts w:ascii="Arial" w:hAnsi="Arial" w:cs="Arial"/>
                <w:b/>
                <w:bCs/>
              </w:rPr>
              <w:t xml:space="preserve"> </w:t>
            </w:r>
          </w:p>
          <w:p w14:paraId="2CA7650D" w14:textId="77777777" w:rsidR="005F10CF" w:rsidRPr="001F7FBB" w:rsidRDefault="006D6F57" w:rsidP="005F10CF">
            <w:pPr>
              <w:tabs>
                <w:tab w:val="left" w:pos="-720"/>
              </w:tabs>
              <w:suppressAutoHyphens/>
              <w:spacing w:before="120" w:after="120"/>
              <w:rPr>
                <w:rFonts w:ascii="Arial" w:hAnsi="Arial" w:cs="Arial"/>
                <w:bCs/>
              </w:rPr>
            </w:pPr>
            <w:r>
              <w:rPr>
                <w:rFonts w:ascii="Arial" w:hAnsi="Arial" w:cs="Arial"/>
                <w:b/>
                <w:bCs/>
              </w:rPr>
              <w:t>Educarion and Learning</w:t>
            </w:r>
          </w:p>
        </w:tc>
      </w:tr>
      <w:tr w:rsidR="005F10CF" w:rsidRPr="00AE53C0" w14:paraId="7AE68BC2" w14:textId="77777777">
        <w:trPr>
          <w:trHeight w:val="476"/>
        </w:trPr>
        <w:tc>
          <w:tcPr>
            <w:tcW w:w="4794" w:type="dxa"/>
          </w:tcPr>
          <w:p w14:paraId="21961150" w14:textId="77777777" w:rsidR="005F10CF" w:rsidRPr="001F7FBB" w:rsidRDefault="0071283C" w:rsidP="00D72C52">
            <w:pPr>
              <w:tabs>
                <w:tab w:val="left" w:pos="-720"/>
              </w:tabs>
              <w:suppressAutoHyphens/>
              <w:spacing w:before="120" w:after="120"/>
              <w:rPr>
                <w:rFonts w:ascii="Arial" w:hAnsi="Arial" w:cs="Arial"/>
              </w:rPr>
            </w:pPr>
            <w:r>
              <w:rPr>
                <w:rFonts w:ascii="Arial" w:hAnsi="Arial" w:cs="Arial"/>
                <w:b/>
              </w:rPr>
              <w:t xml:space="preserve">POST TITLE: </w:t>
            </w:r>
            <w:r w:rsidR="00D72C52" w:rsidRPr="00D72C52">
              <w:rPr>
                <w:rFonts w:ascii="Arial" w:hAnsi="Arial" w:cs="Arial"/>
                <w:b/>
              </w:rPr>
              <w:t>Early Years Officer</w:t>
            </w:r>
          </w:p>
        </w:tc>
        <w:tc>
          <w:tcPr>
            <w:tcW w:w="4806" w:type="dxa"/>
            <w:gridSpan w:val="2"/>
          </w:tcPr>
          <w:p w14:paraId="152300E8" w14:textId="77777777" w:rsidR="005F10CF" w:rsidRPr="001F7FBB" w:rsidRDefault="005F10CF" w:rsidP="00D72C52">
            <w:pPr>
              <w:tabs>
                <w:tab w:val="left" w:pos="-720"/>
              </w:tabs>
              <w:suppressAutoHyphens/>
              <w:spacing w:before="120" w:after="120"/>
              <w:rPr>
                <w:rFonts w:ascii="Arial" w:hAnsi="Arial" w:cs="Arial"/>
              </w:rPr>
            </w:pPr>
            <w:r w:rsidRPr="00AE53C0">
              <w:rPr>
                <w:rFonts w:ascii="Arial" w:hAnsi="Arial" w:cs="Arial"/>
                <w:b/>
              </w:rPr>
              <w:t>REPORTS TO:</w:t>
            </w:r>
            <w:r w:rsidR="001F7FBB">
              <w:rPr>
                <w:rFonts w:ascii="Arial" w:hAnsi="Arial" w:cs="Arial"/>
                <w:b/>
              </w:rPr>
              <w:t xml:space="preserve"> </w:t>
            </w:r>
            <w:r w:rsidR="00D72C52">
              <w:rPr>
                <w:rFonts w:ascii="Arial" w:hAnsi="Arial" w:cs="Arial"/>
                <w:b/>
              </w:rPr>
              <w:t>Educatio</w:t>
            </w:r>
            <w:r w:rsidR="006D6F57">
              <w:rPr>
                <w:rFonts w:ascii="Arial" w:hAnsi="Arial" w:cs="Arial"/>
                <w:b/>
              </w:rPr>
              <w:t>n</w:t>
            </w:r>
            <w:r w:rsidR="00D72C52">
              <w:rPr>
                <w:rFonts w:ascii="Arial" w:hAnsi="Arial" w:cs="Arial"/>
                <w:b/>
              </w:rPr>
              <w:t xml:space="preserve"> Advisor overseeing </w:t>
            </w:r>
            <w:r w:rsidR="00D72C52" w:rsidRPr="00D72C52">
              <w:rPr>
                <w:rFonts w:ascii="Arial" w:hAnsi="Arial" w:cs="Arial"/>
                <w:b/>
              </w:rPr>
              <w:t>Early Years</w:t>
            </w:r>
          </w:p>
        </w:tc>
      </w:tr>
      <w:tr w:rsidR="005F10CF" w:rsidRPr="00AE53C0" w14:paraId="07BDA87A" w14:textId="77777777">
        <w:trPr>
          <w:trHeight w:val="476"/>
        </w:trPr>
        <w:tc>
          <w:tcPr>
            <w:tcW w:w="4820" w:type="dxa"/>
            <w:gridSpan w:val="2"/>
          </w:tcPr>
          <w:p w14:paraId="798C9C9D" w14:textId="77777777" w:rsidR="005F10CF" w:rsidRPr="001F7FBB" w:rsidRDefault="005F10CF" w:rsidP="005F10CF">
            <w:pPr>
              <w:tabs>
                <w:tab w:val="left" w:pos="-720"/>
              </w:tabs>
              <w:suppressAutoHyphens/>
              <w:spacing w:before="120" w:after="120"/>
              <w:rPr>
                <w:rFonts w:ascii="Arial" w:hAnsi="Arial" w:cs="Arial"/>
              </w:rPr>
            </w:pPr>
            <w:r w:rsidRPr="00AE53C0">
              <w:rPr>
                <w:rFonts w:ascii="Arial" w:hAnsi="Arial" w:cs="Arial"/>
                <w:b/>
                <w:bCs/>
              </w:rPr>
              <w:t>GRADE:</w:t>
            </w:r>
            <w:r w:rsidR="001F7FBB">
              <w:rPr>
                <w:rFonts w:ascii="Arial" w:hAnsi="Arial" w:cs="Arial"/>
                <w:b/>
                <w:bCs/>
              </w:rPr>
              <w:t xml:space="preserve"> </w:t>
            </w:r>
            <w:r w:rsidR="00D72C52" w:rsidRPr="00D72C52">
              <w:rPr>
                <w:rFonts w:ascii="Arial" w:hAnsi="Arial" w:cs="Arial"/>
                <w:b/>
                <w:bCs/>
              </w:rPr>
              <w:t>Soulbury 4-7 + 3 SPAs</w:t>
            </w:r>
          </w:p>
        </w:tc>
        <w:tc>
          <w:tcPr>
            <w:tcW w:w="4780" w:type="dxa"/>
          </w:tcPr>
          <w:p w14:paraId="22613F14" w14:textId="77777777" w:rsidR="005F10CF" w:rsidRPr="001F7FBB" w:rsidRDefault="003B52EB" w:rsidP="005F10CF">
            <w:pPr>
              <w:tabs>
                <w:tab w:val="left" w:pos="-720"/>
              </w:tabs>
              <w:suppressAutoHyphens/>
              <w:spacing w:before="120" w:after="120"/>
              <w:rPr>
                <w:rFonts w:ascii="Arial" w:hAnsi="Arial" w:cs="Arial"/>
                <w:bCs/>
              </w:rPr>
            </w:pPr>
            <w:r>
              <w:rPr>
                <w:rFonts w:ascii="Arial" w:hAnsi="Arial" w:cs="Arial"/>
                <w:b/>
                <w:bCs/>
              </w:rPr>
              <w:t xml:space="preserve">SAP </w:t>
            </w:r>
            <w:r w:rsidR="008927BF">
              <w:rPr>
                <w:rFonts w:ascii="Arial" w:hAnsi="Arial" w:cs="Arial"/>
                <w:b/>
                <w:bCs/>
              </w:rPr>
              <w:t xml:space="preserve">POSITION </w:t>
            </w:r>
            <w:r w:rsidR="005F10CF" w:rsidRPr="00AE53C0">
              <w:rPr>
                <w:rFonts w:ascii="Arial" w:hAnsi="Arial" w:cs="Arial"/>
                <w:b/>
                <w:bCs/>
              </w:rPr>
              <w:t>NUMBER :</w:t>
            </w:r>
            <w:r w:rsidR="001F7FBB">
              <w:rPr>
                <w:rFonts w:ascii="Arial" w:hAnsi="Arial" w:cs="Arial"/>
                <w:b/>
                <w:bCs/>
              </w:rPr>
              <w:t xml:space="preserve"> </w:t>
            </w:r>
          </w:p>
        </w:tc>
      </w:tr>
    </w:tbl>
    <w:p w14:paraId="11F50B5E" w14:textId="77777777" w:rsidR="005F10CF" w:rsidRDefault="005F10CF" w:rsidP="005F10CF">
      <w:pPr>
        <w:tabs>
          <w:tab w:val="left" w:pos="-720"/>
        </w:tabs>
        <w:suppressAutoHyphens/>
        <w:rPr>
          <w:sz w:val="16"/>
        </w:rPr>
      </w:pPr>
    </w:p>
    <w:p w14:paraId="00C1CDB9" w14:textId="77777777" w:rsidR="001A2487" w:rsidRDefault="001A2487" w:rsidP="005F10CF">
      <w:pPr>
        <w:tabs>
          <w:tab w:val="left" w:pos="-720"/>
        </w:tabs>
        <w:suppressAutoHyphens/>
        <w:rPr>
          <w:sz w:val="16"/>
        </w:rPr>
      </w:pPr>
    </w:p>
    <w:p w14:paraId="25FDEB01" w14:textId="77777777" w:rsidR="00F806F6" w:rsidRPr="00F806F6" w:rsidRDefault="00F806F6" w:rsidP="00F806F6">
      <w:pPr>
        <w:tabs>
          <w:tab w:val="left" w:pos="-720"/>
        </w:tabs>
        <w:suppressAutoHyphens/>
        <w:jc w:val="both"/>
        <w:rPr>
          <w:rFonts w:ascii="Arial" w:eastAsia="Arial" w:hAnsi="Arial" w:cs="Arial"/>
          <w:sz w:val="20"/>
          <w:szCs w:val="20"/>
        </w:rPr>
      </w:pPr>
      <w:r>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00F806F6">
        <w:rPr>
          <w:rFonts w:ascii="Arial" w:eastAsia="Arial" w:hAnsi="Arial" w:cs="Arial"/>
          <w:bCs/>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p>
    <w:p w14:paraId="192D5311" w14:textId="77777777" w:rsidR="009C0C17" w:rsidRDefault="009C0C17" w:rsidP="009C0C17">
      <w:pPr>
        <w:tabs>
          <w:tab w:val="left" w:pos="-720"/>
        </w:tabs>
        <w:suppressAutoHyphens/>
        <w:jc w:val="both"/>
        <w:rPr>
          <w:rFonts w:ascii="Arial" w:eastAsia="Arial" w:hAnsi="Arial" w:cs="Arial"/>
          <w:i/>
          <w:sz w:val="20"/>
          <w:szCs w:val="20"/>
        </w:rPr>
      </w:pPr>
      <w:r>
        <w:rPr>
          <w:rFonts w:ascii="Arial" w:eastAsia="Arial" w:hAnsi="Arial" w:cs="Arial"/>
          <w:bCs/>
        </w:rPr>
        <w:t>For posts where employees speak directly to members of the Public the post holder is required to demonstrate their ability to speak fluently in English.</w:t>
      </w:r>
    </w:p>
    <w:p w14:paraId="7AD88003" w14:textId="77777777" w:rsidR="002D4D68" w:rsidRDefault="002D4D68" w:rsidP="002D4D68">
      <w:pPr>
        <w:tabs>
          <w:tab w:val="left" w:pos="-720"/>
        </w:tabs>
        <w:suppressAutoHyphens/>
        <w:jc w:val="both"/>
        <w:rPr>
          <w:rFonts w:ascii="Arial" w:hAnsi="Arial" w:cs="Arial"/>
        </w:rPr>
      </w:pPr>
    </w:p>
    <w:p w14:paraId="5EB3EA90" w14:textId="77777777" w:rsidR="002D4D68" w:rsidRDefault="002D4D68" w:rsidP="002D4D68">
      <w:pPr>
        <w:tabs>
          <w:tab w:val="left" w:pos="-720"/>
        </w:tabs>
        <w:suppressAutoHyphens/>
        <w:jc w:val="both"/>
        <w:rPr>
          <w:rFonts w:ascii="Arial" w:hAnsi="Arial" w:cs="Arial"/>
        </w:rPr>
      </w:pPr>
      <w:r>
        <w:rPr>
          <w:rFonts w:ascii="Arial" w:hAnsi="Arial" w:cs="Arial"/>
        </w:rPr>
        <w:t>As a candidate you will be expected to demonstrate your ability to meet the special knowledge, experience and qualificati</w:t>
      </w:r>
      <w:r w:rsidRPr="00052DFB">
        <w:rPr>
          <w:rFonts w:ascii="Arial" w:hAnsi="Arial" w:cs="Arial"/>
        </w:rPr>
        <w:t>ons required for the role by providing evidence in the application form for the purpose of shortlisting.</w:t>
      </w:r>
      <w:r>
        <w:rPr>
          <w:rFonts w:ascii="Arial" w:hAnsi="Arial" w:cs="Arial"/>
        </w:rPr>
        <w:t xml:space="preserve"> Applicants with disabilities are only required to meet the essential special knowledge requirements shown by a cross in the end column of this section.</w:t>
      </w:r>
    </w:p>
    <w:p w14:paraId="373A7519" w14:textId="77777777" w:rsidR="002D4D68" w:rsidRDefault="002D4D68" w:rsidP="002D4D68">
      <w:pPr>
        <w:tabs>
          <w:tab w:val="left" w:pos="-720"/>
        </w:tabs>
        <w:suppressAutoHyphens/>
        <w:jc w:val="both"/>
        <w:rPr>
          <w:rFonts w:ascii="Arial" w:hAnsi="Arial" w:cs="Arial"/>
        </w:rPr>
      </w:pPr>
    </w:p>
    <w:p w14:paraId="58AB114E" w14:textId="77777777" w:rsidR="002D4D68" w:rsidRDefault="002D4D68" w:rsidP="002D4D68">
      <w:pPr>
        <w:tabs>
          <w:tab w:val="left" w:pos="-720"/>
        </w:tabs>
        <w:suppressAutoHyphens/>
        <w:jc w:val="both"/>
        <w:rPr>
          <w:rFonts w:ascii="Arial" w:hAnsi="Arial" w:cs="Arial"/>
        </w:rPr>
      </w:pPr>
      <w:r w:rsidRPr="00C650A8">
        <w:rPr>
          <w:rFonts w:ascii="Arial" w:hAnsi="Arial" w:cs="Arial"/>
        </w:rPr>
        <w:t xml:space="preserve">The </w:t>
      </w:r>
      <w:r>
        <w:rPr>
          <w:rFonts w:ascii="Arial" w:hAnsi="Arial" w:cs="Arial"/>
        </w:rPr>
        <w:t>e</w:t>
      </w:r>
      <w:r w:rsidRPr="00C650A8">
        <w:rPr>
          <w:rFonts w:ascii="Arial" w:hAnsi="Arial" w:cs="Arial"/>
        </w:rPr>
        <w:t>mployee competencies are the minimum standard of behaviour</w:t>
      </w:r>
      <w:r>
        <w:rPr>
          <w:rFonts w:ascii="Arial" w:hAnsi="Arial" w:cs="Arial"/>
        </w:rPr>
        <w:t xml:space="preserve"> expected</w:t>
      </w:r>
      <w:r w:rsidRPr="00C650A8">
        <w:rPr>
          <w:rFonts w:ascii="Arial" w:hAnsi="Arial" w:cs="Arial"/>
        </w:rPr>
        <w:t xml:space="preserve"> by the Council of all its employees </w:t>
      </w:r>
      <w:r>
        <w:rPr>
          <w:rFonts w:ascii="Arial" w:hAnsi="Arial" w:cs="Arial"/>
        </w:rPr>
        <w:t xml:space="preserve">and the management competencies outlined are those relevant for a post operating at this level within our organisation. </w:t>
      </w:r>
    </w:p>
    <w:p w14:paraId="35C3B348" w14:textId="77777777" w:rsidR="002D4D68" w:rsidRDefault="002D4D68" w:rsidP="002D4D68">
      <w:pPr>
        <w:tabs>
          <w:tab w:val="left" w:pos="-720"/>
        </w:tabs>
        <w:suppressAutoHyphens/>
        <w:jc w:val="both"/>
        <w:rPr>
          <w:rFonts w:ascii="Arial" w:hAnsi="Arial" w:cs="Arial"/>
        </w:rPr>
      </w:pPr>
    </w:p>
    <w:p w14:paraId="2FC191BF" w14:textId="77777777" w:rsidR="002D4D68" w:rsidRPr="00DC3FF8" w:rsidRDefault="002D4D68" w:rsidP="002D4D68">
      <w:pPr>
        <w:tabs>
          <w:tab w:val="left" w:pos="-720"/>
        </w:tabs>
        <w:suppressAutoHyphens/>
        <w:jc w:val="both"/>
        <w:rPr>
          <w:rFonts w:ascii="Arial" w:hAnsi="Arial" w:cs="Arial"/>
          <w:i/>
        </w:rPr>
      </w:pPr>
      <w:r>
        <w:rPr>
          <w:rFonts w:ascii="Arial" w:hAnsi="Arial" w:cs="Arial"/>
        </w:rPr>
        <w:t xml:space="preserve">Both sets of competencies will be used at interview stage and will not be used for short listing purposes.  </w:t>
      </w:r>
    </w:p>
    <w:p w14:paraId="300115E5" w14:textId="77777777" w:rsidR="001A2487" w:rsidRDefault="001A2487" w:rsidP="005F10CF">
      <w:pPr>
        <w:tabs>
          <w:tab w:val="left" w:pos="-720"/>
        </w:tabs>
        <w:suppressAutoHyphens/>
        <w:rPr>
          <w:sz w:val="16"/>
        </w:rPr>
      </w:pPr>
    </w:p>
    <w:p w14:paraId="34B1ACF0" w14:textId="77777777" w:rsidR="001A2487" w:rsidRDefault="001A2487" w:rsidP="005F10CF">
      <w:pPr>
        <w:tabs>
          <w:tab w:val="left" w:pos="-720"/>
        </w:tabs>
        <w:suppressAutoHyphens/>
        <w:rPr>
          <w:sz w:val="16"/>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680"/>
      </w:tblGrid>
      <w:tr w:rsidR="005F10CF" w14:paraId="16E1FE88" w14:textId="77777777" w:rsidTr="003058BA">
        <w:tc>
          <w:tcPr>
            <w:tcW w:w="9708" w:type="dxa"/>
            <w:gridSpan w:val="2"/>
            <w:shd w:val="clear" w:color="auto" w:fill="D9D9D9"/>
          </w:tcPr>
          <w:p w14:paraId="1F443640" w14:textId="77777777" w:rsidR="005F10CF" w:rsidRPr="003058BA" w:rsidRDefault="005F10CF" w:rsidP="00246421">
            <w:pPr>
              <w:ind w:right="-874"/>
              <w:rPr>
                <w:rFonts w:ascii="Arial" w:hAnsi="Arial" w:cs="Arial"/>
              </w:rPr>
            </w:pPr>
            <w:r w:rsidRPr="003058BA">
              <w:rPr>
                <w:rFonts w:ascii="Arial" w:hAnsi="Arial" w:cs="Arial"/>
                <w:b/>
              </w:rPr>
              <w:t>Key Purpose of</w:t>
            </w:r>
            <w:r w:rsidR="003E25F4" w:rsidRPr="003058BA">
              <w:rPr>
                <w:rFonts w:ascii="Arial" w:hAnsi="Arial" w:cs="Arial"/>
                <w:b/>
              </w:rPr>
              <w:t xml:space="preserve"> Post</w:t>
            </w:r>
            <w:r w:rsidRPr="003058BA">
              <w:rPr>
                <w:rFonts w:ascii="Arial" w:hAnsi="Arial" w:cs="Arial"/>
                <w:b/>
              </w:rPr>
              <w:t>:</w:t>
            </w:r>
            <w:r w:rsidR="003E25F4" w:rsidRPr="003058BA">
              <w:rPr>
                <w:rFonts w:ascii="Arial" w:hAnsi="Arial" w:cs="Arial"/>
                <w:b/>
              </w:rPr>
              <w:t xml:space="preserve"> </w:t>
            </w:r>
          </w:p>
        </w:tc>
      </w:tr>
      <w:tr w:rsidR="005F10CF" w14:paraId="6B1B3B49" w14:textId="77777777" w:rsidTr="003058BA">
        <w:trPr>
          <w:trHeight w:val="861"/>
        </w:trPr>
        <w:tc>
          <w:tcPr>
            <w:tcW w:w="9708" w:type="dxa"/>
            <w:gridSpan w:val="2"/>
            <w:tcBorders>
              <w:bottom w:val="single" w:sz="4" w:space="0" w:color="auto"/>
            </w:tcBorders>
            <w:shd w:val="clear" w:color="auto" w:fill="auto"/>
          </w:tcPr>
          <w:p w14:paraId="76EE739B" w14:textId="77777777" w:rsidR="00FB3549" w:rsidRDefault="00FB3549" w:rsidP="00FB3549">
            <w:pPr>
              <w:ind w:right="-6"/>
              <w:rPr>
                <w:rFonts w:ascii="Arial" w:hAnsi="Arial" w:cs="Arial"/>
              </w:rPr>
            </w:pPr>
          </w:p>
          <w:p w14:paraId="34D5F719" w14:textId="77777777" w:rsidR="00FB3549" w:rsidRDefault="00FB3549" w:rsidP="00FB3549">
            <w:pPr>
              <w:ind w:right="-6"/>
              <w:rPr>
                <w:rFonts w:ascii="Arial" w:hAnsi="Arial" w:cs="Arial"/>
              </w:rPr>
            </w:pPr>
            <w:r w:rsidRPr="00FB3549">
              <w:rPr>
                <w:rFonts w:ascii="Arial" w:hAnsi="Arial" w:cs="Arial"/>
              </w:rPr>
              <w:t xml:space="preserve">The postholder will be an advocate for young children providing specialist knowledge and expertise particularly about </w:t>
            </w:r>
            <w:r>
              <w:rPr>
                <w:rFonts w:ascii="Arial" w:hAnsi="Arial" w:cs="Arial"/>
              </w:rPr>
              <w:t xml:space="preserve">the </w:t>
            </w:r>
            <w:r w:rsidRPr="00FB3549">
              <w:rPr>
                <w:rFonts w:ascii="Arial" w:hAnsi="Arial" w:cs="Arial"/>
              </w:rPr>
              <w:t>learning and developmen</w:t>
            </w:r>
            <w:r w:rsidR="001E1B03">
              <w:rPr>
                <w:rFonts w:ascii="Arial" w:hAnsi="Arial" w:cs="Arial"/>
              </w:rPr>
              <w:t>t of young children. This involves</w:t>
            </w:r>
            <w:r w:rsidR="00117172">
              <w:rPr>
                <w:rFonts w:ascii="Arial" w:hAnsi="Arial" w:cs="Arial"/>
              </w:rPr>
              <w:t xml:space="preserve"> having</w:t>
            </w:r>
            <w:r w:rsidR="001E1B03">
              <w:rPr>
                <w:rFonts w:ascii="Arial" w:hAnsi="Arial" w:cs="Arial"/>
              </w:rPr>
              <w:t xml:space="preserve"> a secuire understanding of</w:t>
            </w:r>
            <w:r>
              <w:rPr>
                <w:rFonts w:ascii="Arial" w:hAnsi="Arial" w:cs="Arial"/>
              </w:rPr>
              <w:t xml:space="preserve"> effective early y</w:t>
            </w:r>
            <w:r w:rsidRPr="00FB3549">
              <w:rPr>
                <w:rFonts w:ascii="Arial" w:hAnsi="Arial" w:cs="Arial"/>
              </w:rPr>
              <w:t xml:space="preserve">ears practice and leadership in order to provide guidance and challenge to a </w:t>
            </w:r>
            <w:r w:rsidR="001E1B03">
              <w:rPr>
                <w:rFonts w:ascii="Arial" w:hAnsi="Arial" w:cs="Arial"/>
              </w:rPr>
              <w:t xml:space="preserve">range of early years providers. It will require </w:t>
            </w:r>
            <w:r w:rsidRPr="00FB3549">
              <w:rPr>
                <w:rFonts w:ascii="Arial" w:hAnsi="Arial" w:cs="Arial"/>
              </w:rPr>
              <w:t>work</w:t>
            </w:r>
            <w:r w:rsidR="00E857BF">
              <w:rPr>
                <w:rFonts w:ascii="Arial" w:hAnsi="Arial" w:cs="Arial"/>
              </w:rPr>
              <w:t>ing</w:t>
            </w:r>
            <w:r w:rsidRPr="00FB3549">
              <w:rPr>
                <w:rFonts w:ascii="Arial" w:hAnsi="Arial" w:cs="Arial"/>
              </w:rPr>
              <w:t xml:space="preserve"> with partners and stakeholders to ensure they have the highest quality of provision, so that </w:t>
            </w:r>
            <w:r w:rsidR="001E1B03">
              <w:rPr>
                <w:rFonts w:ascii="Arial" w:hAnsi="Arial" w:cs="Arial"/>
              </w:rPr>
              <w:t xml:space="preserve">Bradford </w:t>
            </w:r>
            <w:r w:rsidRPr="00FB3549">
              <w:rPr>
                <w:rFonts w:ascii="Arial" w:hAnsi="Arial" w:cs="Arial"/>
              </w:rPr>
              <w:t>children and their families have the best start in life, are school ready and by the end</w:t>
            </w:r>
            <w:r>
              <w:rPr>
                <w:rFonts w:ascii="Arial" w:hAnsi="Arial" w:cs="Arial"/>
              </w:rPr>
              <w:t xml:space="preserve"> of the Early Years Foundation S</w:t>
            </w:r>
            <w:r w:rsidRPr="00FB3549">
              <w:rPr>
                <w:rFonts w:ascii="Arial" w:hAnsi="Arial" w:cs="Arial"/>
              </w:rPr>
              <w:t xml:space="preserve">tage </w:t>
            </w:r>
            <w:r>
              <w:rPr>
                <w:rFonts w:ascii="Arial" w:hAnsi="Arial" w:cs="Arial"/>
              </w:rPr>
              <w:t xml:space="preserve">the children </w:t>
            </w:r>
            <w:r w:rsidRPr="00FB3549">
              <w:rPr>
                <w:rFonts w:ascii="Arial" w:hAnsi="Arial" w:cs="Arial"/>
              </w:rPr>
              <w:t xml:space="preserve">are well prepared for the next stage of their education. </w:t>
            </w:r>
          </w:p>
          <w:p w14:paraId="0F75423E" w14:textId="77777777" w:rsidR="00214776" w:rsidRPr="003058BA" w:rsidRDefault="00214776" w:rsidP="003058BA">
            <w:pPr>
              <w:ind w:right="-6"/>
              <w:rPr>
                <w:rFonts w:ascii="Arial" w:hAnsi="Arial" w:cs="Arial"/>
              </w:rPr>
            </w:pPr>
          </w:p>
          <w:p w14:paraId="207AF4EE" w14:textId="77777777" w:rsidR="00FB3549" w:rsidRDefault="00FB3549" w:rsidP="00FB3549">
            <w:pPr>
              <w:ind w:right="-6"/>
              <w:rPr>
                <w:rFonts w:ascii="Arial" w:hAnsi="Arial" w:cs="Arial"/>
              </w:rPr>
            </w:pPr>
            <w:r w:rsidRPr="00FB3549">
              <w:rPr>
                <w:rFonts w:ascii="Arial" w:hAnsi="Arial" w:cs="Arial"/>
              </w:rPr>
              <w:t xml:space="preserve">Working with partners as part of </w:t>
            </w:r>
            <w:r w:rsidR="00117172">
              <w:rPr>
                <w:rFonts w:ascii="Arial" w:hAnsi="Arial" w:cs="Arial"/>
              </w:rPr>
              <w:t xml:space="preserve">the </w:t>
            </w:r>
            <w:r w:rsidR="00E857BF">
              <w:rPr>
                <w:rFonts w:ascii="Arial" w:hAnsi="Arial" w:cs="Arial"/>
              </w:rPr>
              <w:t>Children’s Se</w:t>
            </w:r>
            <w:r>
              <w:rPr>
                <w:rFonts w:ascii="Arial" w:hAnsi="Arial" w:cs="Arial"/>
              </w:rPr>
              <w:t>rvices</w:t>
            </w:r>
            <w:r w:rsidR="00117172">
              <w:rPr>
                <w:rFonts w:ascii="Arial" w:hAnsi="Arial" w:cs="Arial"/>
              </w:rPr>
              <w:t xml:space="preserve"> team</w:t>
            </w:r>
            <w:r w:rsidRPr="00FB3549">
              <w:rPr>
                <w:rFonts w:ascii="Arial" w:hAnsi="Arial" w:cs="Arial"/>
              </w:rPr>
              <w:t xml:space="preserve"> to develop and implement an effective risk assessment framewor</w:t>
            </w:r>
            <w:r>
              <w:rPr>
                <w:rFonts w:ascii="Arial" w:hAnsi="Arial" w:cs="Arial"/>
              </w:rPr>
              <w:t xml:space="preserve">k to provide challenge so that early years leadership and </w:t>
            </w:r>
            <w:r w:rsidR="00E857BF" w:rsidRPr="00FB3549">
              <w:rPr>
                <w:rFonts w:ascii="Arial" w:hAnsi="Arial" w:cs="Arial"/>
              </w:rPr>
              <w:t>outcomes</w:t>
            </w:r>
            <w:r w:rsidR="00E857BF">
              <w:rPr>
                <w:rFonts w:ascii="Arial" w:hAnsi="Arial" w:cs="Arial"/>
              </w:rPr>
              <w:t xml:space="preserve"> for children in </w:t>
            </w:r>
            <w:r>
              <w:rPr>
                <w:rFonts w:ascii="Arial" w:hAnsi="Arial" w:cs="Arial"/>
              </w:rPr>
              <w:t>early y</w:t>
            </w:r>
            <w:r w:rsidR="00E857BF">
              <w:rPr>
                <w:rFonts w:ascii="Arial" w:hAnsi="Arial" w:cs="Arial"/>
              </w:rPr>
              <w:t>ears</w:t>
            </w:r>
            <w:r w:rsidRPr="00FB3549">
              <w:rPr>
                <w:rFonts w:ascii="Arial" w:hAnsi="Arial" w:cs="Arial"/>
              </w:rPr>
              <w:t xml:space="preserve"> improve</w:t>
            </w:r>
            <w:r w:rsidR="00993DA1">
              <w:rPr>
                <w:rFonts w:ascii="Arial" w:hAnsi="Arial" w:cs="Arial"/>
              </w:rPr>
              <w:t xml:space="preserve"> across the district</w:t>
            </w:r>
            <w:r w:rsidRPr="00FB3549">
              <w:rPr>
                <w:rFonts w:ascii="Arial" w:hAnsi="Arial" w:cs="Arial"/>
              </w:rPr>
              <w:t>.</w:t>
            </w:r>
          </w:p>
          <w:p w14:paraId="28130EFA" w14:textId="77777777" w:rsidR="00FB3549" w:rsidRDefault="00FB3549" w:rsidP="003058BA">
            <w:pPr>
              <w:ind w:right="-6"/>
              <w:rPr>
                <w:rFonts w:ascii="Arial" w:hAnsi="Arial" w:cs="Arial"/>
              </w:rPr>
            </w:pPr>
            <w:r w:rsidRPr="00FB3549">
              <w:rPr>
                <w:rFonts w:ascii="Arial" w:hAnsi="Arial" w:cs="Arial"/>
              </w:rPr>
              <w:lastRenderedPageBreak/>
              <w:t xml:space="preserve">To ensure that data and assessment information provided by a range of early years providers and key professionals in relation to the achievement, attainment and learning of young children is robust, accurate and reliable. This is to be achieved through regular moderation so that there are central datasets which the postholder will analyse and review, use to identify trends, patterns, underachievement , challenge where practice and provision is not good enough and work with key partners to raise standards and provide information to commissioners of services. </w:t>
            </w:r>
          </w:p>
          <w:p w14:paraId="7E324F5A" w14:textId="77777777" w:rsidR="002D4D68" w:rsidRPr="003058BA" w:rsidRDefault="002D4D68" w:rsidP="003058BA">
            <w:pPr>
              <w:ind w:right="-6"/>
              <w:rPr>
                <w:rFonts w:ascii="Arial" w:hAnsi="Arial" w:cs="Arial"/>
              </w:rPr>
            </w:pPr>
          </w:p>
        </w:tc>
      </w:tr>
      <w:tr w:rsidR="005F10CF" w14:paraId="34F5B5CA" w14:textId="77777777" w:rsidTr="003058BA">
        <w:tc>
          <w:tcPr>
            <w:tcW w:w="9708" w:type="dxa"/>
            <w:gridSpan w:val="2"/>
            <w:tcBorders>
              <w:bottom w:val="single" w:sz="4" w:space="0" w:color="auto"/>
            </w:tcBorders>
            <w:shd w:val="clear" w:color="auto" w:fill="D9D9D9"/>
          </w:tcPr>
          <w:p w14:paraId="0EBE48A6" w14:textId="77777777" w:rsidR="0069454F" w:rsidRPr="003058BA" w:rsidRDefault="003E25F4" w:rsidP="00246421">
            <w:pPr>
              <w:ind w:right="-874"/>
              <w:rPr>
                <w:rFonts w:ascii="Arial" w:hAnsi="Arial" w:cs="Arial"/>
              </w:rPr>
            </w:pPr>
            <w:r w:rsidRPr="003058BA">
              <w:rPr>
                <w:rFonts w:ascii="Arial" w:hAnsi="Arial" w:cs="Arial"/>
                <w:b/>
              </w:rPr>
              <w:lastRenderedPageBreak/>
              <w:t>Main Responsibilities of Post</w:t>
            </w:r>
            <w:r w:rsidR="005F10CF" w:rsidRPr="003058BA">
              <w:rPr>
                <w:rFonts w:ascii="Arial" w:hAnsi="Arial" w:cs="Arial"/>
                <w:b/>
              </w:rPr>
              <w:t xml:space="preserve">: </w:t>
            </w:r>
          </w:p>
        </w:tc>
      </w:tr>
      <w:tr w:rsidR="00AE53C0" w14:paraId="5665338F" w14:textId="77777777" w:rsidTr="003058BA">
        <w:trPr>
          <w:trHeight w:val="70"/>
        </w:trPr>
        <w:tc>
          <w:tcPr>
            <w:tcW w:w="9708" w:type="dxa"/>
            <w:gridSpan w:val="2"/>
            <w:shd w:val="clear" w:color="auto" w:fill="auto"/>
          </w:tcPr>
          <w:p w14:paraId="514BC3AC" w14:textId="77777777" w:rsidR="000E07EB" w:rsidRPr="003058BA" w:rsidRDefault="000E07EB" w:rsidP="00DF2DD8">
            <w:pPr>
              <w:ind w:left="60" w:right="-874"/>
              <w:rPr>
                <w:rFonts w:ascii="Arial" w:hAnsi="Arial" w:cs="Arial"/>
              </w:rPr>
            </w:pPr>
          </w:p>
          <w:p w14:paraId="629E8DA6" w14:textId="77777777" w:rsidR="002D4D68" w:rsidRDefault="00D66360" w:rsidP="00DF2DD8">
            <w:pPr>
              <w:numPr>
                <w:ilvl w:val="0"/>
                <w:numId w:val="26"/>
              </w:numPr>
              <w:ind w:right="-874"/>
              <w:rPr>
                <w:rFonts w:ascii="Arial" w:hAnsi="Arial" w:cs="Arial"/>
              </w:rPr>
            </w:pPr>
            <w:r w:rsidRPr="00D66360">
              <w:rPr>
                <w:rFonts w:ascii="Arial" w:hAnsi="Arial" w:cs="Arial"/>
              </w:rPr>
              <w:t xml:space="preserve">Provide specialist EYFS knowledge and expertise to colleagues, professional </w:t>
            </w:r>
            <w:r w:rsidRPr="00AF6A2B">
              <w:rPr>
                <w:rFonts w:ascii="Arial" w:hAnsi="Arial" w:cs="Arial"/>
              </w:rPr>
              <w:t>partners, leaders and managers in a range of early year’s providers on early learning and child development.</w:t>
            </w:r>
          </w:p>
          <w:p w14:paraId="77AD1648" w14:textId="77777777" w:rsidR="00AF6A2B" w:rsidRPr="00AF6A2B" w:rsidRDefault="00AF6A2B" w:rsidP="00DF2DD8">
            <w:pPr>
              <w:ind w:left="420" w:right="-874"/>
              <w:rPr>
                <w:rFonts w:ascii="Arial" w:hAnsi="Arial" w:cs="Arial"/>
              </w:rPr>
            </w:pPr>
          </w:p>
          <w:p w14:paraId="463CC776" w14:textId="77777777" w:rsidR="00E857BF" w:rsidRDefault="00AF6A2B" w:rsidP="00E857BF">
            <w:pPr>
              <w:numPr>
                <w:ilvl w:val="0"/>
                <w:numId w:val="26"/>
              </w:numPr>
              <w:ind w:right="-874"/>
              <w:rPr>
                <w:rFonts w:ascii="Arial" w:hAnsi="Arial" w:cs="Arial"/>
              </w:rPr>
            </w:pPr>
            <w:r w:rsidRPr="00AF6A2B">
              <w:rPr>
                <w:rFonts w:ascii="Arial" w:hAnsi="Arial" w:cs="Arial"/>
              </w:rPr>
              <w:t>Provide expertise and ad</w:t>
            </w:r>
            <w:r w:rsidR="00DF2DD8">
              <w:rPr>
                <w:rFonts w:ascii="Arial" w:hAnsi="Arial" w:cs="Arial"/>
              </w:rPr>
              <w:t>ditional capacity so that</w:t>
            </w:r>
            <w:r w:rsidR="00E857BF">
              <w:rPr>
                <w:rFonts w:ascii="Arial" w:hAnsi="Arial" w:cs="Arial"/>
              </w:rPr>
              <w:t xml:space="preserve"> Children’s Services meets its  </w:t>
            </w:r>
          </w:p>
          <w:p w14:paraId="24BCC4B9" w14:textId="77777777" w:rsidR="00DF2DD8" w:rsidRPr="00E857BF" w:rsidRDefault="00E857BF" w:rsidP="00E857BF">
            <w:pPr>
              <w:ind w:right="-874"/>
              <w:rPr>
                <w:rFonts w:ascii="Arial" w:hAnsi="Arial" w:cs="Arial"/>
              </w:rPr>
            </w:pPr>
            <w:r>
              <w:rPr>
                <w:rFonts w:ascii="Arial" w:hAnsi="Arial" w:cs="Arial"/>
                <w:lang w:eastAsia="en-US"/>
              </w:rPr>
              <w:t xml:space="preserve">      </w:t>
            </w:r>
            <w:r w:rsidR="00AF6A2B" w:rsidRPr="00E857BF">
              <w:rPr>
                <w:rFonts w:ascii="Arial" w:hAnsi="Arial" w:cs="Arial"/>
              </w:rPr>
              <w:t xml:space="preserve">statutory responsibilities for the early years, including </w:t>
            </w:r>
            <w:r w:rsidR="00DF2DD8" w:rsidRPr="00E857BF">
              <w:rPr>
                <w:rFonts w:ascii="Arial" w:hAnsi="Arial" w:cs="Arial"/>
              </w:rPr>
              <w:t xml:space="preserve">Reception </w:t>
            </w:r>
            <w:r>
              <w:rPr>
                <w:rFonts w:ascii="Arial" w:hAnsi="Arial" w:cs="Arial"/>
              </w:rPr>
              <w:t>b</w:t>
            </w:r>
            <w:r w:rsidR="00AF6A2B" w:rsidRPr="00E857BF">
              <w:rPr>
                <w:rFonts w:ascii="Arial" w:hAnsi="Arial" w:cs="Arial"/>
              </w:rPr>
              <w:t xml:space="preserve">aseline assessment, </w:t>
            </w:r>
          </w:p>
          <w:p w14:paraId="78D3B24A" w14:textId="77777777" w:rsidR="00DF2DD8" w:rsidRDefault="00AF6A2B" w:rsidP="00DF2DD8">
            <w:pPr>
              <w:ind w:left="420" w:right="-874"/>
              <w:rPr>
                <w:rFonts w:ascii="Arial" w:hAnsi="Arial" w:cs="Arial"/>
              </w:rPr>
            </w:pPr>
            <w:r>
              <w:rPr>
                <w:rFonts w:ascii="Arial" w:hAnsi="Arial" w:cs="Arial"/>
              </w:rPr>
              <w:t>monitoring pupil</w:t>
            </w:r>
            <w:r w:rsidR="00DF2DD8">
              <w:rPr>
                <w:rFonts w:ascii="Arial" w:hAnsi="Arial" w:cs="Arial"/>
              </w:rPr>
              <w:t xml:space="preserve"> </w:t>
            </w:r>
            <w:r>
              <w:rPr>
                <w:rFonts w:ascii="Arial" w:hAnsi="Arial" w:cs="Arial"/>
              </w:rPr>
              <w:t xml:space="preserve">progress  and providing </w:t>
            </w:r>
            <w:r w:rsidRPr="00AF6A2B">
              <w:rPr>
                <w:rFonts w:ascii="Arial" w:hAnsi="Arial" w:cs="Arial"/>
              </w:rPr>
              <w:t xml:space="preserve">advice, guidance and challenge to </w:t>
            </w:r>
          </w:p>
          <w:p w14:paraId="6C6BACDA" w14:textId="77777777" w:rsidR="00AF6A2B" w:rsidRDefault="00AF6A2B" w:rsidP="00DF2DD8">
            <w:pPr>
              <w:ind w:left="420" w:right="-874"/>
              <w:rPr>
                <w:rFonts w:ascii="Arial" w:hAnsi="Arial" w:cs="Arial"/>
              </w:rPr>
            </w:pPr>
            <w:r w:rsidRPr="00AF6A2B">
              <w:rPr>
                <w:rFonts w:ascii="Arial" w:hAnsi="Arial" w:cs="Arial"/>
              </w:rPr>
              <w:t>colleagues to accurately carry out the early learning element of an integrated two year old review.</w:t>
            </w:r>
          </w:p>
          <w:p w14:paraId="79D31DA7" w14:textId="77777777" w:rsidR="00AF6A2B" w:rsidRDefault="00AF6A2B" w:rsidP="00DF2DD8">
            <w:pPr>
              <w:ind w:left="420" w:right="-874"/>
              <w:rPr>
                <w:rFonts w:ascii="Arial" w:hAnsi="Arial" w:cs="Arial"/>
              </w:rPr>
            </w:pPr>
          </w:p>
          <w:p w14:paraId="3325969D" w14:textId="77777777" w:rsidR="00AF6A2B" w:rsidRDefault="00AF6A2B" w:rsidP="00DF2DD8">
            <w:pPr>
              <w:numPr>
                <w:ilvl w:val="0"/>
                <w:numId w:val="26"/>
              </w:numPr>
              <w:ind w:right="-874"/>
              <w:rPr>
                <w:rFonts w:ascii="Arial" w:hAnsi="Arial" w:cs="Arial"/>
              </w:rPr>
            </w:pPr>
            <w:r w:rsidRPr="00AF6A2B">
              <w:rPr>
                <w:rFonts w:ascii="Arial" w:hAnsi="Arial" w:cs="Arial"/>
              </w:rPr>
              <w:t xml:space="preserve">To provide advice, challenge and guidance on the learning and development of young children across the Early Years Foundation Stage and to provide a range of early </w:t>
            </w:r>
          </w:p>
          <w:p w14:paraId="440FE41F" w14:textId="77777777" w:rsidR="00AF6A2B" w:rsidRDefault="00AF6A2B" w:rsidP="00DF2DD8">
            <w:pPr>
              <w:ind w:left="420" w:right="-874"/>
              <w:rPr>
                <w:rFonts w:ascii="Arial" w:hAnsi="Arial" w:cs="Arial"/>
              </w:rPr>
            </w:pPr>
            <w:r w:rsidRPr="00AF6A2B">
              <w:rPr>
                <w:rFonts w:ascii="Arial" w:hAnsi="Arial" w:cs="Arial"/>
              </w:rPr>
              <w:t>years providers with clear recommendations and actions for improvements.</w:t>
            </w:r>
          </w:p>
          <w:p w14:paraId="30AF3FFF" w14:textId="77777777" w:rsidR="00AF6A2B" w:rsidRDefault="00AF6A2B" w:rsidP="00DF2DD8">
            <w:pPr>
              <w:ind w:right="-874"/>
              <w:rPr>
                <w:rFonts w:ascii="Arial" w:hAnsi="Arial" w:cs="Arial"/>
              </w:rPr>
            </w:pPr>
          </w:p>
          <w:p w14:paraId="4E36DF18" w14:textId="77777777" w:rsidR="00DF2DD8" w:rsidRPr="00DF2DD8" w:rsidRDefault="00AF6A2B" w:rsidP="00DF2DD8">
            <w:pPr>
              <w:numPr>
                <w:ilvl w:val="0"/>
                <w:numId w:val="26"/>
              </w:numPr>
              <w:ind w:right="-874"/>
              <w:rPr>
                <w:rFonts w:ascii="Arial" w:hAnsi="Arial" w:cs="Arial"/>
              </w:rPr>
            </w:pPr>
            <w:r w:rsidRPr="00AF6A2B">
              <w:rPr>
                <w:rFonts w:ascii="Arial" w:hAnsi="Arial" w:cs="Arial"/>
              </w:rPr>
              <w:t xml:space="preserve">To work with colleagues in data collection systems to update </w:t>
            </w:r>
            <w:r w:rsidR="00DF2DD8">
              <w:rPr>
                <w:rFonts w:ascii="Arial" w:hAnsi="Arial" w:cs="Arial"/>
              </w:rPr>
              <w:t xml:space="preserve">and improve information, </w:t>
            </w:r>
            <w:r w:rsidRPr="00DF2DD8">
              <w:rPr>
                <w:rFonts w:ascii="Arial" w:hAnsi="Arial" w:cs="Arial"/>
              </w:rPr>
              <w:t>assessme</w:t>
            </w:r>
            <w:r w:rsidR="00DF2DD8" w:rsidRPr="00DF2DD8">
              <w:rPr>
                <w:rFonts w:ascii="Arial" w:hAnsi="Arial" w:cs="Arial"/>
              </w:rPr>
              <w:t>nt and data collection for the e</w:t>
            </w:r>
            <w:r w:rsidRPr="00DF2DD8">
              <w:rPr>
                <w:rFonts w:ascii="Arial" w:hAnsi="Arial" w:cs="Arial"/>
              </w:rPr>
              <w:t>arly</w:t>
            </w:r>
            <w:r w:rsidR="00DF2DD8" w:rsidRPr="00DF2DD8">
              <w:rPr>
                <w:rFonts w:ascii="Arial" w:hAnsi="Arial" w:cs="Arial"/>
              </w:rPr>
              <w:t xml:space="preserve"> y</w:t>
            </w:r>
            <w:r w:rsidRPr="00DF2DD8">
              <w:rPr>
                <w:rFonts w:ascii="Arial" w:hAnsi="Arial" w:cs="Arial"/>
              </w:rPr>
              <w:t xml:space="preserve">ears and to </w:t>
            </w:r>
            <w:r w:rsidR="00117172">
              <w:rPr>
                <w:rFonts w:ascii="Arial" w:hAnsi="Arial" w:cs="Arial"/>
              </w:rPr>
              <w:t xml:space="preserve">provide </w:t>
            </w:r>
            <w:r w:rsidRPr="00DF2DD8">
              <w:rPr>
                <w:rFonts w:ascii="Arial" w:hAnsi="Arial" w:cs="Arial"/>
              </w:rPr>
              <w:t xml:space="preserve">advice on </w:t>
            </w:r>
          </w:p>
          <w:p w14:paraId="2A19842C" w14:textId="77777777" w:rsidR="00AF6A2B" w:rsidRDefault="00AF6A2B" w:rsidP="00DF2DD8">
            <w:pPr>
              <w:ind w:left="420" w:right="-874"/>
              <w:rPr>
                <w:rFonts w:ascii="Arial" w:hAnsi="Arial" w:cs="Arial"/>
              </w:rPr>
            </w:pPr>
            <w:r w:rsidRPr="00DF2DD8">
              <w:rPr>
                <w:rFonts w:ascii="Arial" w:hAnsi="Arial" w:cs="Arial"/>
              </w:rPr>
              <w:t xml:space="preserve">changes that may be needed </w:t>
            </w:r>
            <w:r w:rsidR="00DF2DD8">
              <w:rPr>
                <w:rFonts w:ascii="Arial" w:hAnsi="Arial" w:cs="Arial"/>
              </w:rPr>
              <w:t>in light of statutory requirements.</w:t>
            </w:r>
          </w:p>
          <w:p w14:paraId="2FF04767" w14:textId="77777777" w:rsidR="00DF2DD8" w:rsidRPr="00DF2DD8" w:rsidRDefault="00DF2DD8" w:rsidP="00DF2DD8">
            <w:pPr>
              <w:ind w:left="420" w:right="-874"/>
              <w:rPr>
                <w:rFonts w:ascii="Arial" w:hAnsi="Arial" w:cs="Arial"/>
              </w:rPr>
            </w:pPr>
          </w:p>
          <w:p w14:paraId="2FF015D5" w14:textId="77777777" w:rsidR="00AF6A2B" w:rsidRPr="00AF6A2B" w:rsidRDefault="00AF6A2B" w:rsidP="00DF2DD8">
            <w:pPr>
              <w:numPr>
                <w:ilvl w:val="0"/>
                <w:numId w:val="26"/>
              </w:numPr>
              <w:ind w:right="-874"/>
              <w:rPr>
                <w:rFonts w:ascii="Arial" w:hAnsi="Arial" w:cs="Arial"/>
              </w:rPr>
            </w:pPr>
            <w:r w:rsidRPr="00AF6A2B">
              <w:rPr>
                <w:rFonts w:ascii="Arial" w:hAnsi="Arial" w:cs="Arial"/>
              </w:rPr>
              <w:t xml:space="preserve">To play a significant role in the monitoring, evaluation and action planning to support </w:t>
            </w:r>
          </w:p>
          <w:p w14:paraId="288256EF" w14:textId="77777777" w:rsidR="00AF6A2B" w:rsidRPr="00AF6A2B" w:rsidRDefault="00AF6A2B" w:rsidP="00DF2DD8">
            <w:pPr>
              <w:ind w:left="420" w:right="-874"/>
              <w:rPr>
                <w:rFonts w:ascii="Arial" w:hAnsi="Arial" w:cs="Arial"/>
              </w:rPr>
            </w:pPr>
            <w:r w:rsidRPr="00AF6A2B">
              <w:rPr>
                <w:rFonts w:ascii="Arial" w:hAnsi="Arial" w:cs="Arial"/>
              </w:rPr>
              <w:t xml:space="preserve">continuous quality improvement, particularly where early years providers are causing </w:t>
            </w:r>
          </w:p>
          <w:p w14:paraId="2B4DDE66" w14:textId="77777777" w:rsidR="00AF6A2B" w:rsidRDefault="00AF6A2B" w:rsidP="00DF2DD8">
            <w:pPr>
              <w:ind w:left="420" w:right="-874"/>
              <w:rPr>
                <w:rFonts w:ascii="Arial" w:hAnsi="Arial" w:cs="Arial"/>
              </w:rPr>
            </w:pPr>
            <w:r w:rsidRPr="00AF6A2B">
              <w:rPr>
                <w:rFonts w:ascii="Arial" w:hAnsi="Arial" w:cs="Arial"/>
              </w:rPr>
              <w:t>concern.</w:t>
            </w:r>
          </w:p>
          <w:p w14:paraId="6559C525" w14:textId="77777777" w:rsidR="00DF2DD8" w:rsidRPr="00AF6A2B" w:rsidRDefault="00DF2DD8" w:rsidP="00DF2DD8">
            <w:pPr>
              <w:ind w:left="420" w:right="-874"/>
              <w:rPr>
                <w:rFonts w:ascii="Arial" w:hAnsi="Arial" w:cs="Arial"/>
              </w:rPr>
            </w:pPr>
          </w:p>
          <w:p w14:paraId="3FED1154" w14:textId="77777777" w:rsidR="00AF6A2B" w:rsidRPr="00AF6A2B" w:rsidRDefault="00DF2DD8" w:rsidP="00DF2DD8">
            <w:pPr>
              <w:numPr>
                <w:ilvl w:val="0"/>
                <w:numId w:val="26"/>
              </w:numPr>
              <w:ind w:right="-874"/>
              <w:rPr>
                <w:rFonts w:ascii="Arial" w:hAnsi="Arial" w:cs="Arial"/>
              </w:rPr>
            </w:pPr>
            <w:r>
              <w:rPr>
                <w:rFonts w:ascii="Arial" w:hAnsi="Arial" w:cs="Arial"/>
              </w:rPr>
              <w:t>To analyse early y</w:t>
            </w:r>
            <w:r w:rsidR="00AF6A2B" w:rsidRPr="00AF6A2B">
              <w:rPr>
                <w:rFonts w:ascii="Arial" w:hAnsi="Arial" w:cs="Arial"/>
              </w:rPr>
              <w:t>ears data, assessment and other information in detail, identify</w:t>
            </w:r>
            <w:r>
              <w:rPr>
                <w:rFonts w:ascii="Arial" w:hAnsi="Arial" w:cs="Arial"/>
              </w:rPr>
              <w:t>ing</w:t>
            </w:r>
            <w:r w:rsidR="00AF6A2B" w:rsidRPr="00AF6A2B">
              <w:rPr>
                <w:rFonts w:ascii="Arial" w:hAnsi="Arial" w:cs="Arial"/>
              </w:rPr>
              <w:t xml:space="preserve"> </w:t>
            </w:r>
          </w:p>
          <w:p w14:paraId="04BEAB25" w14:textId="77777777" w:rsidR="00AF6A2B" w:rsidRPr="00AF6A2B" w:rsidRDefault="00AF6A2B" w:rsidP="00DF2DD8">
            <w:pPr>
              <w:ind w:left="420" w:right="-874"/>
              <w:rPr>
                <w:rFonts w:ascii="Arial" w:hAnsi="Arial" w:cs="Arial"/>
              </w:rPr>
            </w:pPr>
            <w:r w:rsidRPr="00AF6A2B">
              <w:rPr>
                <w:rFonts w:ascii="Arial" w:hAnsi="Arial" w:cs="Arial"/>
              </w:rPr>
              <w:t xml:space="preserve">trends and patterns with a particular focus on target groups of children, the most </w:t>
            </w:r>
          </w:p>
          <w:p w14:paraId="21B865F0" w14:textId="77777777" w:rsidR="00AF6A2B" w:rsidRPr="00AF6A2B" w:rsidRDefault="00AF6A2B" w:rsidP="00DF2DD8">
            <w:pPr>
              <w:ind w:left="420" w:right="-874"/>
              <w:rPr>
                <w:rFonts w:ascii="Arial" w:hAnsi="Arial" w:cs="Arial"/>
              </w:rPr>
            </w:pPr>
            <w:r w:rsidRPr="00AF6A2B">
              <w:rPr>
                <w:rFonts w:ascii="Arial" w:hAnsi="Arial" w:cs="Arial"/>
              </w:rPr>
              <w:t xml:space="preserve">vulnerable and disadvantaged and those with SEND; to inform the commissioning of </w:t>
            </w:r>
          </w:p>
          <w:p w14:paraId="3A2B6435" w14:textId="77777777" w:rsidR="00AF6A2B" w:rsidRDefault="00AF6A2B" w:rsidP="00DF2DD8">
            <w:pPr>
              <w:ind w:left="420" w:right="-874"/>
              <w:rPr>
                <w:rFonts w:ascii="Arial" w:hAnsi="Arial" w:cs="Arial"/>
              </w:rPr>
            </w:pPr>
            <w:r w:rsidRPr="00AF6A2B">
              <w:rPr>
                <w:rFonts w:ascii="Arial" w:hAnsi="Arial" w:cs="Arial"/>
              </w:rPr>
              <w:t>services.</w:t>
            </w:r>
          </w:p>
          <w:p w14:paraId="2DB00BB0" w14:textId="77777777" w:rsidR="00DF2DD8" w:rsidRDefault="00DF2DD8" w:rsidP="00DF2DD8">
            <w:pPr>
              <w:ind w:left="420" w:right="-874"/>
              <w:rPr>
                <w:rFonts w:ascii="Arial" w:hAnsi="Arial" w:cs="Arial"/>
              </w:rPr>
            </w:pPr>
          </w:p>
          <w:p w14:paraId="55BD2EE3" w14:textId="77777777" w:rsidR="00DF2DD8" w:rsidRPr="00DF2DD8" w:rsidRDefault="00DF2DD8" w:rsidP="00DF2DD8">
            <w:pPr>
              <w:numPr>
                <w:ilvl w:val="0"/>
                <w:numId w:val="26"/>
              </w:numPr>
              <w:ind w:right="-874"/>
              <w:rPr>
                <w:rFonts w:ascii="Arial" w:hAnsi="Arial" w:cs="Arial"/>
              </w:rPr>
            </w:pPr>
            <w:r w:rsidRPr="00DF2DD8">
              <w:rPr>
                <w:rFonts w:ascii="Arial" w:hAnsi="Arial" w:cs="Arial"/>
              </w:rPr>
              <w:t>To work in partnership with a range of early year</w:t>
            </w:r>
            <w:r w:rsidR="00B82B70">
              <w:rPr>
                <w:rFonts w:ascii="Arial" w:hAnsi="Arial" w:cs="Arial"/>
              </w:rPr>
              <w:t>s providers including schools,</w:t>
            </w:r>
            <w:r w:rsidRPr="00DF2DD8">
              <w:rPr>
                <w:rFonts w:ascii="Arial" w:hAnsi="Arial" w:cs="Arial"/>
              </w:rPr>
              <w:t xml:space="preserve"> </w:t>
            </w:r>
          </w:p>
          <w:p w14:paraId="55BC8D09" w14:textId="77777777" w:rsidR="00DF2DD8" w:rsidRPr="00DF2DD8" w:rsidRDefault="00DF2DD8" w:rsidP="00DF2DD8">
            <w:pPr>
              <w:ind w:left="420" w:right="-874"/>
              <w:rPr>
                <w:rFonts w:ascii="Arial" w:hAnsi="Arial" w:cs="Arial"/>
              </w:rPr>
            </w:pPr>
            <w:r w:rsidRPr="00DF2DD8">
              <w:rPr>
                <w:rFonts w:ascii="Arial" w:hAnsi="Arial" w:cs="Arial"/>
              </w:rPr>
              <w:t xml:space="preserve">MATs, Academy sponsors and settings to develop the capacity for leadership and </w:t>
            </w:r>
          </w:p>
          <w:p w14:paraId="3D7B728E" w14:textId="77777777" w:rsidR="00DF2DD8" w:rsidRDefault="00DF2DD8" w:rsidP="00DF2DD8">
            <w:pPr>
              <w:ind w:left="420" w:right="-874"/>
              <w:rPr>
                <w:rFonts w:ascii="Arial" w:hAnsi="Arial" w:cs="Arial"/>
              </w:rPr>
            </w:pPr>
            <w:r w:rsidRPr="00DF2DD8">
              <w:rPr>
                <w:rFonts w:ascii="Arial" w:hAnsi="Arial" w:cs="Arial"/>
              </w:rPr>
              <w:t>management of early years across the district.</w:t>
            </w:r>
          </w:p>
          <w:p w14:paraId="43E674B9" w14:textId="77777777" w:rsidR="00DF2DD8" w:rsidRPr="00DF2DD8" w:rsidRDefault="00DF2DD8" w:rsidP="00DF2DD8">
            <w:pPr>
              <w:ind w:left="420" w:right="-874"/>
              <w:rPr>
                <w:rFonts w:ascii="Arial" w:hAnsi="Arial" w:cs="Arial"/>
              </w:rPr>
            </w:pPr>
          </w:p>
          <w:p w14:paraId="7B18AD74" w14:textId="77777777" w:rsidR="00DF2DD8" w:rsidRPr="00DF2DD8" w:rsidRDefault="00DF2DD8" w:rsidP="00DF2DD8">
            <w:pPr>
              <w:numPr>
                <w:ilvl w:val="0"/>
                <w:numId w:val="26"/>
              </w:numPr>
              <w:ind w:right="-874"/>
              <w:rPr>
                <w:rFonts w:ascii="Arial" w:hAnsi="Arial" w:cs="Arial"/>
              </w:rPr>
            </w:pPr>
            <w:r w:rsidRPr="00DF2DD8">
              <w:rPr>
                <w:rFonts w:ascii="Arial" w:hAnsi="Arial" w:cs="Arial"/>
              </w:rPr>
              <w:t xml:space="preserve">Collaborate with primary schools and their partnerships to improve transition between </w:t>
            </w:r>
          </w:p>
          <w:p w14:paraId="7CC32995" w14:textId="77777777" w:rsidR="00DF2DD8" w:rsidRDefault="00DF2DD8" w:rsidP="00DF2DD8">
            <w:pPr>
              <w:ind w:left="420" w:right="-874"/>
              <w:rPr>
                <w:rFonts w:ascii="Arial" w:hAnsi="Arial" w:cs="Arial"/>
              </w:rPr>
            </w:pPr>
            <w:r w:rsidRPr="00DF2DD8">
              <w:rPr>
                <w:rFonts w:ascii="Arial" w:hAnsi="Arial" w:cs="Arial"/>
              </w:rPr>
              <w:t>the Early Years Foundation Stage and KS1.</w:t>
            </w:r>
          </w:p>
          <w:p w14:paraId="661F2F70" w14:textId="77777777" w:rsidR="00DF2DD8" w:rsidRDefault="00DF2DD8" w:rsidP="00DF2DD8">
            <w:pPr>
              <w:ind w:left="420" w:right="-874"/>
              <w:rPr>
                <w:rFonts w:ascii="Arial" w:hAnsi="Arial" w:cs="Arial"/>
              </w:rPr>
            </w:pPr>
          </w:p>
          <w:p w14:paraId="556BD4B2" w14:textId="77777777" w:rsidR="00B82B70" w:rsidRDefault="00DF2DD8" w:rsidP="00B82B70">
            <w:pPr>
              <w:numPr>
                <w:ilvl w:val="0"/>
                <w:numId w:val="26"/>
              </w:numPr>
              <w:ind w:right="-874"/>
              <w:rPr>
                <w:rFonts w:ascii="Arial" w:hAnsi="Arial" w:cs="Arial"/>
              </w:rPr>
            </w:pPr>
            <w:r w:rsidRPr="00DF2DD8">
              <w:rPr>
                <w:rFonts w:ascii="Arial" w:hAnsi="Arial" w:cs="Arial"/>
              </w:rPr>
              <w:t xml:space="preserve">Provide accurate and detailed evaluative </w:t>
            </w:r>
            <w:r w:rsidR="00B82B70">
              <w:rPr>
                <w:rFonts w:ascii="Arial" w:hAnsi="Arial" w:cs="Arial"/>
              </w:rPr>
              <w:t xml:space="preserve">reports for leaders within the </w:t>
            </w:r>
            <w:r w:rsidRPr="00B82B70">
              <w:rPr>
                <w:rFonts w:ascii="Arial" w:hAnsi="Arial" w:cs="Arial"/>
              </w:rPr>
              <w:t xml:space="preserve">local authority </w:t>
            </w:r>
          </w:p>
          <w:p w14:paraId="24CB97EB" w14:textId="77777777" w:rsidR="00DF2DD8" w:rsidRPr="00B82B70" w:rsidRDefault="00DF2DD8" w:rsidP="00B82B70">
            <w:pPr>
              <w:ind w:left="420" w:right="-874"/>
              <w:rPr>
                <w:rFonts w:ascii="Arial" w:hAnsi="Arial" w:cs="Arial"/>
              </w:rPr>
            </w:pPr>
            <w:r w:rsidRPr="00B82B70">
              <w:rPr>
                <w:rFonts w:ascii="Arial" w:hAnsi="Arial" w:cs="Arial"/>
              </w:rPr>
              <w:t>with recommendations</w:t>
            </w:r>
            <w:r w:rsidR="002470F1">
              <w:rPr>
                <w:rFonts w:ascii="Arial" w:hAnsi="Arial" w:cs="Arial"/>
              </w:rPr>
              <w:t>.</w:t>
            </w:r>
          </w:p>
          <w:p w14:paraId="318FD163" w14:textId="77777777" w:rsidR="00DD79C9" w:rsidRDefault="00DD79C9" w:rsidP="00DF2DD8">
            <w:pPr>
              <w:ind w:left="420" w:right="-874"/>
              <w:rPr>
                <w:rFonts w:ascii="Arial" w:hAnsi="Arial" w:cs="Arial"/>
              </w:rPr>
            </w:pPr>
          </w:p>
          <w:p w14:paraId="75609396" w14:textId="77777777" w:rsidR="00DD79C9" w:rsidRPr="00DD79C9" w:rsidRDefault="00DD79C9" w:rsidP="00DD79C9">
            <w:pPr>
              <w:numPr>
                <w:ilvl w:val="0"/>
                <w:numId w:val="26"/>
              </w:numPr>
              <w:ind w:right="-874"/>
              <w:rPr>
                <w:rFonts w:ascii="Arial" w:hAnsi="Arial" w:cs="Arial"/>
              </w:rPr>
            </w:pPr>
            <w:r>
              <w:rPr>
                <w:rFonts w:ascii="Arial" w:hAnsi="Arial" w:cs="Arial"/>
              </w:rPr>
              <w:t>Keep early y</w:t>
            </w:r>
            <w:r w:rsidRPr="00DD79C9">
              <w:rPr>
                <w:rFonts w:ascii="Arial" w:hAnsi="Arial" w:cs="Arial"/>
              </w:rPr>
              <w:t xml:space="preserve">ears leaders and managers informed of current advice, best practice, </w:t>
            </w:r>
          </w:p>
          <w:p w14:paraId="150ACC6B" w14:textId="77777777" w:rsidR="00DD79C9" w:rsidRDefault="00DD79C9" w:rsidP="00DD79C9">
            <w:pPr>
              <w:ind w:left="420" w:right="-874"/>
              <w:rPr>
                <w:rFonts w:ascii="Arial" w:hAnsi="Arial" w:cs="Arial"/>
              </w:rPr>
            </w:pPr>
            <w:r w:rsidRPr="00DD79C9">
              <w:rPr>
                <w:rFonts w:ascii="Arial" w:hAnsi="Arial" w:cs="Arial"/>
              </w:rPr>
              <w:t>research, legislation, and statutory guidance on how to secure improvements.</w:t>
            </w:r>
          </w:p>
          <w:p w14:paraId="5A50E023" w14:textId="77777777" w:rsidR="00DD79C9" w:rsidRDefault="00DD79C9" w:rsidP="00DD79C9">
            <w:pPr>
              <w:ind w:left="420" w:right="-874"/>
              <w:rPr>
                <w:rFonts w:ascii="Arial" w:hAnsi="Arial" w:cs="Arial"/>
              </w:rPr>
            </w:pPr>
            <w:r w:rsidRPr="00DD79C9">
              <w:rPr>
                <w:rFonts w:ascii="Arial" w:hAnsi="Arial" w:cs="Arial"/>
              </w:rPr>
              <w:t xml:space="preserve"> </w:t>
            </w:r>
          </w:p>
          <w:p w14:paraId="6BB3928D" w14:textId="77777777" w:rsidR="00DD79C9" w:rsidRPr="00DD79C9" w:rsidRDefault="00DD79C9" w:rsidP="00DD79C9">
            <w:pPr>
              <w:numPr>
                <w:ilvl w:val="0"/>
                <w:numId w:val="26"/>
              </w:numPr>
              <w:ind w:right="-874"/>
              <w:rPr>
                <w:rFonts w:ascii="Arial" w:hAnsi="Arial" w:cs="Arial"/>
              </w:rPr>
            </w:pPr>
            <w:r w:rsidRPr="00DD79C9">
              <w:rPr>
                <w:rFonts w:ascii="Arial" w:hAnsi="Arial" w:cs="Arial"/>
              </w:rPr>
              <w:lastRenderedPageBreak/>
              <w:t xml:space="preserve">Liaise and communicate effectively with the Quality Support Officers, Sufficiency </w:t>
            </w:r>
          </w:p>
          <w:p w14:paraId="630A2461" w14:textId="77777777" w:rsidR="00DD79C9" w:rsidRDefault="00DD79C9" w:rsidP="00DD79C9">
            <w:pPr>
              <w:ind w:left="420" w:right="-874"/>
              <w:rPr>
                <w:rFonts w:ascii="Arial" w:hAnsi="Arial" w:cs="Arial"/>
              </w:rPr>
            </w:pPr>
            <w:r w:rsidRPr="00DD79C9">
              <w:rPr>
                <w:rFonts w:ascii="Arial" w:hAnsi="Arial" w:cs="Arial"/>
              </w:rPr>
              <w:t xml:space="preserve">Officers, SEND Early Intervention team and other Early Years colleagues to provide </w:t>
            </w:r>
          </w:p>
          <w:p w14:paraId="17229281" w14:textId="77777777" w:rsidR="002D4D68" w:rsidRPr="003058BA" w:rsidRDefault="00DD79C9" w:rsidP="00DD79C9">
            <w:pPr>
              <w:ind w:left="420" w:right="-874"/>
              <w:rPr>
                <w:rFonts w:ascii="Arial" w:hAnsi="Arial" w:cs="Arial"/>
              </w:rPr>
            </w:pPr>
            <w:r w:rsidRPr="00DD79C9">
              <w:rPr>
                <w:rFonts w:ascii="Arial" w:hAnsi="Arial" w:cs="Arial"/>
              </w:rPr>
              <w:t>accurate and timely</w:t>
            </w:r>
            <w:r>
              <w:rPr>
                <w:rFonts w:ascii="Arial" w:hAnsi="Arial" w:cs="Arial"/>
              </w:rPr>
              <w:t xml:space="preserve"> information and ‘intelligence’</w:t>
            </w:r>
          </w:p>
          <w:p w14:paraId="245B1C9B" w14:textId="77777777" w:rsidR="002D4D68" w:rsidRPr="003058BA" w:rsidRDefault="002D4D68" w:rsidP="003058BA">
            <w:pPr>
              <w:ind w:left="60" w:right="-874"/>
              <w:rPr>
                <w:rFonts w:ascii="Arial" w:hAnsi="Arial" w:cs="Arial"/>
              </w:rPr>
            </w:pPr>
          </w:p>
        </w:tc>
      </w:tr>
      <w:tr w:rsidR="005F10CF" w14:paraId="35F51202" w14:textId="77777777" w:rsidTr="003058BA">
        <w:tc>
          <w:tcPr>
            <w:tcW w:w="9708" w:type="dxa"/>
            <w:gridSpan w:val="2"/>
            <w:shd w:val="clear" w:color="auto" w:fill="auto"/>
          </w:tcPr>
          <w:p w14:paraId="0377D935" w14:textId="77777777" w:rsidR="005F10CF" w:rsidRPr="003058BA" w:rsidRDefault="005F10CF" w:rsidP="003058BA">
            <w:pPr>
              <w:ind w:right="-874"/>
              <w:rPr>
                <w:rFonts w:ascii="Arial" w:hAnsi="Arial" w:cs="Arial"/>
                <w:b/>
              </w:rPr>
            </w:pPr>
            <w:r w:rsidRPr="003058BA">
              <w:rPr>
                <w:rFonts w:ascii="Arial" w:hAnsi="Arial" w:cs="Arial"/>
                <w:b/>
              </w:rPr>
              <w:lastRenderedPageBreak/>
              <w:t>Structure:</w:t>
            </w:r>
          </w:p>
          <w:p w14:paraId="27D47B15" w14:textId="77777777" w:rsidR="005F10CF" w:rsidRDefault="006D6F57" w:rsidP="003058BA">
            <w:pPr>
              <w:ind w:right="-108"/>
              <w:jc w:val="center"/>
            </w:pPr>
            <w:r w:rsidRPr="003058BA">
              <w:rPr>
                <w:b/>
                <w:noProof/>
              </w:rPr>
              <w:drawing>
                <wp:anchor distT="0" distB="0" distL="114300" distR="114300" simplePos="0" relativeHeight="251657728" behindDoc="0" locked="0" layoutInCell="1" allowOverlap="1" wp14:anchorId="4D76F2E5" wp14:editId="67510D89">
                  <wp:simplePos x="0" y="0"/>
                  <wp:positionH relativeFrom="character">
                    <wp:posOffset>9525</wp:posOffset>
                  </wp:positionH>
                  <wp:positionV relativeFrom="line">
                    <wp:posOffset>57150</wp:posOffset>
                  </wp:positionV>
                  <wp:extent cx="5198745" cy="2828290"/>
                  <wp:effectExtent l="0" t="0" r="0" b="10160"/>
                  <wp:wrapNone/>
                  <wp:docPr id="2"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2B813283" wp14:editId="167B9B17">
                      <wp:extent cx="5191125" cy="25908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91125" cy="259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729AF9" id="AutoShape 1" o:spid="_x0000_s1026" style="width:408.75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" filled="f" stroked="f">
                      <o:lock v:ext="edit" aspectratio="t"/>
                      <w10:anchorlock/>
                    </v:rect>
                  </w:pict>
                </mc:Fallback>
              </mc:AlternateContent>
            </w:r>
          </w:p>
          <w:p w14:paraId="1D828A48" w14:textId="77777777" w:rsidR="005F10CF" w:rsidRPr="003058BA" w:rsidRDefault="005F10CF" w:rsidP="003058BA">
            <w:pPr>
              <w:ind w:right="-108"/>
              <w:rPr>
                <w:b/>
              </w:rPr>
            </w:pPr>
          </w:p>
          <w:p w14:paraId="33FFA1BB" w14:textId="77777777" w:rsidR="001761AF" w:rsidRPr="003058BA" w:rsidRDefault="001761AF" w:rsidP="003058BA">
            <w:pPr>
              <w:ind w:right="-108"/>
              <w:rPr>
                <w:b/>
              </w:rPr>
            </w:pPr>
          </w:p>
          <w:p w14:paraId="70EC57E6" w14:textId="77777777" w:rsidR="003327C2" w:rsidRPr="003058BA" w:rsidRDefault="003327C2" w:rsidP="003058BA">
            <w:pPr>
              <w:ind w:right="-108"/>
              <w:rPr>
                <w:b/>
              </w:rPr>
            </w:pPr>
          </w:p>
        </w:tc>
      </w:tr>
      <w:tr w:rsidR="00061B2D" w14:paraId="35CF7141" w14:textId="77777777" w:rsidTr="003058BA">
        <w:tc>
          <w:tcPr>
            <w:tcW w:w="9708" w:type="dxa"/>
            <w:gridSpan w:val="2"/>
            <w:tcBorders>
              <w:bottom w:val="single" w:sz="4" w:space="0" w:color="auto"/>
            </w:tcBorders>
            <w:shd w:val="clear" w:color="auto" w:fill="D9D9D9"/>
          </w:tcPr>
          <w:p w14:paraId="15C0AF85" w14:textId="77777777" w:rsidR="009B5B9F" w:rsidRPr="003058BA" w:rsidRDefault="00BC536F" w:rsidP="003058BA">
            <w:pPr>
              <w:ind w:right="-6"/>
              <w:rPr>
                <w:rFonts w:ascii="Arial" w:hAnsi="Arial" w:cs="Arial"/>
                <w:color w:val="FF0000"/>
              </w:rPr>
            </w:pPr>
            <w:r w:rsidRPr="003058BA">
              <w:rPr>
                <w:rFonts w:ascii="Arial Bold" w:hAnsi="Arial Bold" w:cs="Arial"/>
                <w:b/>
              </w:rPr>
              <w:t xml:space="preserve">Special </w:t>
            </w:r>
            <w:r w:rsidR="00C958B5" w:rsidRPr="003058BA">
              <w:rPr>
                <w:rFonts w:ascii="Arial Bold" w:hAnsi="Arial Bold" w:cs="Arial"/>
                <w:b/>
              </w:rPr>
              <w:t>K</w:t>
            </w:r>
            <w:r w:rsidR="00E34645" w:rsidRPr="003058BA">
              <w:rPr>
                <w:rFonts w:ascii="Arial Bold" w:hAnsi="Arial Bold" w:cs="Arial"/>
                <w:b/>
              </w:rPr>
              <w:t xml:space="preserve">nowledge </w:t>
            </w:r>
            <w:r w:rsidR="009B5B9F" w:rsidRPr="003058BA">
              <w:rPr>
                <w:rFonts w:ascii="Arial Bold" w:hAnsi="Arial Bold" w:cs="Arial"/>
                <w:b/>
              </w:rPr>
              <w:t>Requirement</w:t>
            </w:r>
            <w:r w:rsidR="009B5B9F" w:rsidRPr="003058BA">
              <w:rPr>
                <w:rFonts w:ascii="Arial Bold" w:hAnsi="Arial Bold" w:cs="Arial"/>
                <w:b/>
                <w:sz w:val="28"/>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702E6D" w:rsidRPr="003058BA">
              <w:rPr>
                <w:rFonts w:ascii="Arial" w:hAnsi="Arial" w:cs="Arial"/>
                <w:b/>
              </w:rPr>
              <w:t xml:space="preserve"> for shortlisting</w:t>
            </w:r>
            <w:r w:rsidR="00F806F6" w:rsidRPr="003058BA">
              <w:rPr>
                <w:rFonts w:ascii="Arial" w:hAnsi="Arial" w:cs="Arial"/>
                <w:b/>
              </w:rPr>
              <w:t>. Max 10</w:t>
            </w:r>
          </w:p>
          <w:p w14:paraId="1C1A3E29" w14:textId="77777777" w:rsidR="00061B2D" w:rsidRPr="003058BA" w:rsidRDefault="00061B2D" w:rsidP="003058BA">
            <w:pPr>
              <w:ind w:right="-6"/>
              <w:rPr>
                <w:rFonts w:ascii="Arial Bold" w:hAnsi="Arial Bold" w:cs="Arial"/>
                <w:b/>
                <w:i/>
                <w:color w:val="000000"/>
              </w:rPr>
            </w:pPr>
          </w:p>
        </w:tc>
      </w:tr>
      <w:tr w:rsidR="00FB7BFC" w14:paraId="7F8304E8" w14:textId="77777777" w:rsidTr="003058BA">
        <w:tc>
          <w:tcPr>
            <w:tcW w:w="9708" w:type="dxa"/>
            <w:gridSpan w:val="2"/>
            <w:shd w:val="clear" w:color="auto" w:fill="FFFFFF"/>
          </w:tcPr>
          <w:p w14:paraId="72389397" w14:textId="77777777" w:rsidR="00FB7BFC" w:rsidRPr="003058BA" w:rsidRDefault="00517C74" w:rsidP="003058BA">
            <w:pPr>
              <w:ind w:right="-6"/>
              <w:rPr>
                <w:rFonts w:ascii="Arial Bold" w:hAnsi="Arial Bold" w:cs="Arial"/>
                <w:b/>
              </w:rPr>
            </w:pPr>
            <w:r w:rsidRPr="003058BA">
              <w:rPr>
                <w:rFonts w:ascii="Arial" w:hAnsi="Arial" w:cs="Arial"/>
                <w:b/>
              </w:rPr>
              <w:t>Applicants with disabilities are only required to meet the essential special knowledge requirements shown by a cross in the end column</w:t>
            </w:r>
            <w:r w:rsidRPr="003058BA">
              <w:rPr>
                <w:rFonts w:ascii="Arial" w:hAnsi="Arial" w:cs="Arial"/>
              </w:rPr>
              <w:t>.</w:t>
            </w:r>
          </w:p>
        </w:tc>
      </w:tr>
      <w:tr w:rsidR="001C5A9C" w:rsidRPr="003058BA" w14:paraId="6E293D23" w14:textId="77777777" w:rsidTr="003058BA">
        <w:tc>
          <w:tcPr>
            <w:tcW w:w="8028" w:type="dxa"/>
            <w:shd w:val="clear" w:color="auto" w:fill="auto"/>
          </w:tcPr>
          <w:p w14:paraId="60603EA0" w14:textId="77777777" w:rsidR="001C5A9C" w:rsidRPr="003058BA" w:rsidRDefault="001C5A9C" w:rsidP="003058BA">
            <w:pPr>
              <w:ind w:right="-6"/>
              <w:rPr>
                <w:rFonts w:ascii="Arial" w:hAnsi="Arial"/>
                <w:color w:val="000000"/>
              </w:rPr>
            </w:pPr>
          </w:p>
        </w:tc>
        <w:tc>
          <w:tcPr>
            <w:tcW w:w="1680" w:type="dxa"/>
            <w:shd w:val="clear" w:color="auto" w:fill="auto"/>
          </w:tcPr>
          <w:p w14:paraId="674F7430" w14:textId="77777777" w:rsidR="001C5A9C" w:rsidRPr="003058BA" w:rsidRDefault="001C5A9C" w:rsidP="003058BA">
            <w:pPr>
              <w:ind w:right="-6"/>
              <w:rPr>
                <w:rFonts w:ascii="Arial" w:hAnsi="Arial" w:cs="Arial"/>
                <w:b/>
              </w:rPr>
            </w:pPr>
            <w:r w:rsidRPr="003058BA">
              <w:rPr>
                <w:rFonts w:ascii="Arial" w:hAnsi="Arial" w:cs="Arial"/>
                <w:b/>
              </w:rPr>
              <w:t>Essential</w:t>
            </w:r>
          </w:p>
        </w:tc>
      </w:tr>
      <w:tr w:rsidR="00D53288" w:rsidRPr="003058BA" w14:paraId="0EDB85D2" w14:textId="77777777" w:rsidTr="003058BA">
        <w:tc>
          <w:tcPr>
            <w:tcW w:w="8028" w:type="dxa"/>
            <w:shd w:val="clear" w:color="auto" w:fill="auto"/>
          </w:tcPr>
          <w:p w14:paraId="3F1B508A" w14:textId="77777777" w:rsidR="003D17B7" w:rsidRDefault="003D17B7" w:rsidP="003D17B7">
            <w:pPr>
              <w:pStyle w:val="Default"/>
            </w:pPr>
            <w:r>
              <w:t xml:space="preserve">Due to the Government’s Fluency in English for posts where employees speak directly to members of the public the postholder is required to meet the </w:t>
            </w:r>
            <w:r>
              <w:rPr>
                <w:u w:val="single"/>
              </w:rPr>
              <w:t>Advanced threshold</w:t>
            </w:r>
            <w:r>
              <w:t xml:space="preserve"> level which will be applied where the postholder requires a greater level of sensitive interaction with the public. </w:t>
            </w:r>
          </w:p>
          <w:p w14:paraId="15ED9C78" w14:textId="77777777" w:rsidR="00D53288" w:rsidRPr="003D17B7" w:rsidRDefault="003D17B7" w:rsidP="003D17B7">
            <w:pPr>
              <w:pStyle w:val="Default"/>
            </w:pPr>
            <w:r>
              <w:t>You must be able to demonstrate that you can express yourself fluently and spontaneously (this will also be tested during the interview).</w:t>
            </w:r>
          </w:p>
        </w:tc>
        <w:tc>
          <w:tcPr>
            <w:tcW w:w="1680" w:type="dxa"/>
            <w:shd w:val="clear" w:color="auto" w:fill="auto"/>
          </w:tcPr>
          <w:p w14:paraId="5798755E" w14:textId="77777777" w:rsidR="00D53288" w:rsidRPr="003058BA" w:rsidRDefault="00B82B70" w:rsidP="00B82B70">
            <w:pPr>
              <w:ind w:right="-6"/>
              <w:jc w:val="center"/>
              <w:rPr>
                <w:rFonts w:ascii="Arial" w:hAnsi="Arial" w:cs="Arial"/>
              </w:rPr>
            </w:pPr>
            <w:r>
              <w:rPr>
                <w:rFonts w:ascii="Arial" w:hAnsi="Arial" w:cs="Arial"/>
              </w:rPr>
              <w:t>X</w:t>
            </w:r>
          </w:p>
        </w:tc>
      </w:tr>
      <w:tr w:rsidR="00AC145B" w:rsidRPr="003058BA" w14:paraId="222230EA" w14:textId="77777777" w:rsidTr="003058BA">
        <w:tc>
          <w:tcPr>
            <w:tcW w:w="8028" w:type="dxa"/>
            <w:shd w:val="clear" w:color="auto" w:fill="auto"/>
          </w:tcPr>
          <w:p w14:paraId="16A987A2" w14:textId="77777777" w:rsidR="00FA7FC9" w:rsidRPr="002470F1" w:rsidRDefault="00AC145B" w:rsidP="00FA7FC9">
            <w:pPr>
              <w:ind w:right="-6"/>
              <w:rPr>
                <w:rFonts w:ascii="Arial" w:hAnsi="Arial"/>
                <w:color w:val="000000"/>
              </w:rPr>
            </w:pPr>
            <w:r w:rsidRPr="003058BA">
              <w:rPr>
                <w:rFonts w:ascii="Arial" w:hAnsi="Arial"/>
                <w:color w:val="000000"/>
              </w:rPr>
              <w:t>Carries out the working practices, procedures and basic operatio</w:t>
            </w:r>
            <w:r w:rsidR="00FA7FC9">
              <w:rPr>
                <w:rFonts w:ascii="Arial" w:hAnsi="Arial"/>
                <w:color w:val="000000"/>
              </w:rPr>
              <w:t xml:space="preserve">ns across the </w:t>
            </w:r>
            <w:r w:rsidRPr="003058BA">
              <w:rPr>
                <w:rFonts w:ascii="Arial" w:hAnsi="Arial"/>
                <w:color w:val="000000"/>
              </w:rPr>
              <w:t>specialist area</w:t>
            </w:r>
            <w:r w:rsidR="00FA7FC9">
              <w:rPr>
                <w:rFonts w:ascii="Arial" w:hAnsi="Arial"/>
                <w:color w:val="000000"/>
              </w:rPr>
              <w:t xml:space="preserve"> of early years learning</w:t>
            </w:r>
            <w:r w:rsidR="00B82B70">
              <w:rPr>
                <w:rFonts w:ascii="Arial" w:hAnsi="Arial"/>
                <w:color w:val="000000"/>
              </w:rPr>
              <w:t>, practice and provision</w:t>
            </w:r>
            <w:r w:rsidR="00FA7FC9">
              <w:rPr>
                <w:rFonts w:ascii="Arial" w:hAnsi="Arial"/>
                <w:color w:val="000000"/>
              </w:rPr>
              <w:t>, child</w:t>
            </w:r>
            <w:r w:rsidR="00B82B70">
              <w:rPr>
                <w:rFonts w:ascii="Arial" w:hAnsi="Arial"/>
                <w:color w:val="000000"/>
              </w:rPr>
              <w:t xml:space="preserve"> development and </w:t>
            </w:r>
            <w:r w:rsidR="00FA7FC9" w:rsidRPr="00FA7FC9">
              <w:rPr>
                <w:rFonts w:ascii="Arial" w:hAnsi="Arial"/>
                <w:color w:val="000000"/>
              </w:rPr>
              <w:t xml:space="preserve">assessment </w:t>
            </w:r>
            <w:r w:rsidR="00B82B70">
              <w:rPr>
                <w:rFonts w:ascii="Arial" w:hAnsi="Arial"/>
                <w:color w:val="000000"/>
              </w:rPr>
              <w:t>within the Early Years Foundation S</w:t>
            </w:r>
            <w:r w:rsidR="00FA7FC9" w:rsidRPr="00FA7FC9">
              <w:rPr>
                <w:rFonts w:ascii="Arial" w:hAnsi="Arial"/>
                <w:color w:val="000000"/>
              </w:rPr>
              <w:t xml:space="preserve">tage. </w:t>
            </w:r>
          </w:p>
        </w:tc>
        <w:tc>
          <w:tcPr>
            <w:tcW w:w="1680" w:type="dxa"/>
            <w:shd w:val="clear" w:color="auto" w:fill="auto"/>
          </w:tcPr>
          <w:p w14:paraId="00C50A20" w14:textId="77777777" w:rsidR="00AC145B" w:rsidRPr="003058BA" w:rsidRDefault="00B82B70" w:rsidP="00B82B70">
            <w:pPr>
              <w:ind w:right="-6"/>
              <w:jc w:val="center"/>
              <w:rPr>
                <w:rFonts w:ascii="Arial" w:hAnsi="Arial" w:cs="Arial"/>
              </w:rPr>
            </w:pPr>
            <w:r>
              <w:rPr>
                <w:rFonts w:ascii="Arial" w:hAnsi="Arial" w:cs="Arial"/>
              </w:rPr>
              <w:t>X</w:t>
            </w:r>
          </w:p>
        </w:tc>
      </w:tr>
      <w:tr w:rsidR="00AC145B" w:rsidRPr="003058BA" w14:paraId="64C1880A" w14:textId="77777777" w:rsidTr="003058BA">
        <w:tc>
          <w:tcPr>
            <w:tcW w:w="8028" w:type="dxa"/>
            <w:shd w:val="clear" w:color="auto" w:fill="auto"/>
          </w:tcPr>
          <w:p w14:paraId="14BB38D5" w14:textId="77777777" w:rsidR="00AC145B" w:rsidRPr="003058BA" w:rsidRDefault="00AC145B" w:rsidP="00FA7FC9">
            <w:pPr>
              <w:ind w:right="-6"/>
              <w:rPr>
                <w:rFonts w:ascii="Arial" w:hAnsi="Arial" w:cs="Arial"/>
              </w:rPr>
            </w:pPr>
            <w:r w:rsidRPr="003058BA">
              <w:rPr>
                <w:rFonts w:ascii="Arial" w:hAnsi="Arial"/>
                <w:color w:val="000000"/>
              </w:rPr>
              <w:t>Understands and applies health and safety working practices, including risk in own area of work and acr</w:t>
            </w:r>
            <w:r w:rsidR="00FA7FC9">
              <w:rPr>
                <w:rFonts w:ascii="Arial" w:hAnsi="Arial"/>
                <w:color w:val="000000"/>
              </w:rPr>
              <w:t>oss other areas of work, including within early years educational settings.</w:t>
            </w:r>
          </w:p>
        </w:tc>
        <w:tc>
          <w:tcPr>
            <w:tcW w:w="1680" w:type="dxa"/>
            <w:shd w:val="clear" w:color="auto" w:fill="auto"/>
          </w:tcPr>
          <w:p w14:paraId="6D800EB8" w14:textId="77777777" w:rsidR="00AC145B" w:rsidRPr="003058BA" w:rsidRDefault="00B82B70" w:rsidP="00B82B70">
            <w:pPr>
              <w:ind w:right="-6"/>
              <w:jc w:val="center"/>
              <w:rPr>
                <w:rFonts w:ascii="Arial" w:hAnsi="Arial" w:cs="Arial"/>
              </w:rPr>
            </w:pPr>
            <w:r>
              <w:rPr>
                <w:rFonts w:ascii="Arial" w:hAnsi="Arial" w:cs="Arial"/>
              </w:rPr>
              <w:t>X</w:t>
            </w:r>
          </w:p>
        </w:tc>
      </w:tr>
      <w:tr w:rsidR="00AC145B" w:rsidRPr="003058BA" w14:paraId="3784865A" w14:textId="77777777" w:rsidTr="003058BA">
        <w:tc>
          <w:tcPr>
            <w:tcW w:w="8028" w:type="dxa"/>
            <w:shd w:val="clear" w:color="auto" w:fill="auto"/>
          </w:tcPr>
          <w:p w14:paraId="6F8CCC1C" w14:textId="77777777" w:rsidR="00AC145B" w:rsidRPr="003058BA" w:rsidRDefault="00AC145B" w:rsidP="00FA7FC9">
            <w:pPr>
              <w:ind w:right="-6"/>
              <w:rPr>
                <w:rFonts w:ascii="Arial" w:hAnsi="Arial" w:cs="Arial"/>
              </w:rPr>
            </w:pPr>
            <w:r w:rsidRPr="003058BA">
              <w:rPr>
                <w:rFonts w:ascii="Arial" w:hAnsi="Arial"/>
                <w:color w:val="000000"/>
              </w:rPr>
              <w:t>Uses a wide range of computer applications</w:t>
            </w:r>
            <w:r w:rsidR="00FA7FC9">
              <w:rPr>
                <w:rFonts w:ascii="Arial" w:hAnsi="Arial"/>
                <w:color w:val="000000"/>
              </w:rPr>
              <w:t xml:space="preserve"> including using data systems across own areas of work and in other areas of work</w:t>
            </w:r>
          </w:p>
        </w:tc>
        <w:tc>
          <w:tcPr>
            <w:tcW w:w="1680" w:type="dxa"/>
            <w:shd w:val="clear" w:color="auto" w:fill="auto"/>
          </w:tcPr>
          <w:p w14:paraId="077F3E45" w14:textId="77777777" w:rsidR="00AC145B" w:rsidRPr="003058BA" w:rsidRDefault="00B82B70" w:rsidP="00B82B70">
            <w:pPr>
              <w:ind w:right="-6"/>
              <w:jc w:val="center"/>
              <w:rPr>
                <w:rFonts w:ascii="Arial" w:hAnsi="Arial" w:cs="Arial"/>
              </w:rPr>
            </w:pPr>
            <w:r>
              <w:rPr>
                <w:rFonts w:ascii="Arial" w:hAnsi="Arial" w:cs="Arial"/>
              </w:rPr>
              <w:t>X</w:t>
            </w:r>
          </w:p>
        </w:tc>
      </w:tr>
      <w:tr w:rsidR="00AC145B" w:rsidRPr="003058BA" w14:paraId="62B70AD0" w14:textId="77777777" w:rsidTr="003058BA">
        <w:tc>
          <w:tcPr>
            <w:tcW w:w="8028" w:type="dxa"/>
            <w:shd w:val="clear" w:color="auto" w:fill="auto"/>
          </w:tcPr>
          <w:p w14:paraId="722307C1" w14:textId="77777777" w:rsidR="00AC145B" w:rsidRPr="003058BA" w:rsidRDefault="00AC145B" w:rsidP="00FA7FC9">
            <w:pPr>
              <w:ind w:right="-6"/>
              <w:rPr>
                <w:rFonts w:ascii="Arial" w:hAnsi="Arial" w:cs="Arial"/>
              </w:rPr>
            </w:pPr>
            <w:r w:rsidRPr="003058BA">
              <w:rPr>
                <w:rFonts w:ascii="Arial" w:hAnsi="Arial"/>
                <w:color w:val="000000"/>
              </w:rPr>
              <w:t xml:space="preserve">Knows the costs </w:t>
            </w:r>
            <w:r w:rsidR="00FA7FC9">
              <w:rPr>
                <w:rFonts w:ascii="Arial" w:hAnsi="Arial"/>
                <w:color w:val="000000"/>
              </w:rPr>
              <w:t xml:space="preserve">for </w:t>
            </w:r>
            <w:r w:rsidRPr="003058BA">
              <w:rPr>
                <w:rFonts w:ascii="Arial" w:hAnsi="Arial"/>
                <w:color w:val="000000"/>
              </w:rPr>
              <w:t>services within own area of responsibility</w:t>
            </w:r>
          </w:p>
        </w:tc>
        <w:tc>
          <w:tcPr>
            <w:tcW w:w="1680" w:type="dxa"/>
            <w:shd w:val="clear" w:color="auto" w:fill="auto"/>
          </w:tcPr>
          <w:p w14:paraId="44ED67E1" w14:textId="77777777" w:rsidR="00AC145B" w:rsidRPr="003058BA" w:rsidRDefault="00B82B70" w:rsidP="00B82B70">
            <w:pPr>
              <w:ind w:right="-6"/>
              <w:jc w:val="center"/>
              <w:rPr>
                <w:rFonts w:ascii="Arial" w:hAnsi="Arial" w:cs="Arial"/>
              </w:rPr>
            </w:pPr>
            <w:r>
              <w:rPr>
                <w:rFonts w:ascii="Arial" w:hAnsi="Arial" w:cs="Arial"/>
              </w:rPr>
              <w:t>X</w:t>
            </w:r>
          </w:p>
        </w:tc>
      </w:tr>
      <w:tr w:rsidR="00AC145B" w:rsidRPr="003058BA" w14:paraId="49B35104" w14:textId="77777777" w:rsidTr="003058BA">
        <w:tc>
          <w:tcPr>
            <w:tcW w:w="8028" w:type="dxa"/>
            <w:shd w:val="clear" w:color="auto" w:fill="auto"/>
          </w:tcPr>
          <w:p w14:paraId="2326B2DE" w14:textId="77777777" w:rsidR="00AC145B" w:rsidRPr="003058BA" w:rsidRDefault="00AC145B" w:rsidP="003058BA">
            <w:pPr>
              <w:ind w:right="-6"/>
              <w:rPr>
                <w:rFonts w:ascii="Arial" w:hAnsi="Arial" w:cs="Arial"/>
              </w:rPr>
            </w:pPr>
            <w:r w:rsidRPr="003058BA">
              <w:rPr>
                <w:rFonts w:ascii="Arial" w:hAnsi="Arial"/>
                <w:color w:val="000000"/>
              </w:rPr>
              <w:t>Knows and understands how to analyse, interpret and present complex information from a variety of sources</w:t>
            </w:r>
            <w:r w:rsidR="00FA7FC9">
              <w:rPr>
                <w:rFonts w:ascii="Arial" w:hAnsi="Arial"/>
                <w:color w:val="000000"/>
              </w:rPr>
              <w:t xml:space="preserve">, including </w:t>
            </w:r>
            <w:r w:rsidR="009D35F2">
              <w:rPr>
                <w:rFonts w:ascii="Arial" w:hAnsi="Arial"/>
                <w:color w:val="000000"/>
              </w:rPr>
              <w:t>assessment and tracking data.</w:t>
            </w:r>
          </w:p>
        </w:tc>
        <w:tc>
          <w:tcPr>
            <w:tcW w:w="1680" w:type="dxa"/>
            <w:shd w:val="clear" w:color="auto" w:fill="auto"/>
          </w:tcPr>
          <w:p w14:paraId="1EA8B84E" w14:textId="77777777" w:rsidR="00AC145B" w:rsidRPr="003058BA" w:rsidRDefault="00B82B70" w:rsidP="00B82B70">
            <w:pPr>
              <w:ind w:right="-6"/>
              <w:jc w:val="center"/>
              <w:rPr>
                <w:rFonts w:ascii="Arial" w:hAnsi="Arial" w:cs="Arial"/>
              </w:rPr>
            </w:pPr>
            <w:r>
              <w:rPr>
                <w:rFonts w:ascii="Arial" w:hAnsi="Arial" w:cs="Arial"/>
              </w:rPr>
              <w:t>X</w:t>
            </w:r>
          </w:p>
        </w:tc>
      </w:tr>
      <w:tr w:rsidR="00AC145B" w:rsidRPr="003058BA" w14:paraId="7F34900B" w14:textId="77777777" w:rsidTr="003058BA">
        <w:tc>
          <w:tcPr>
            <w:tcW w:w="8028" w:type="dxa"/>
            <w:shd w:val="clear" w:color="auto" w:fill="auto"/>
          </w:tcPr>
          <w:p w14:paraId="7F37E7A2" w14:textId="77777777" w:rsidR="00AC145B" w:rsidRPr="003058BA" w:rsidRDefault="009D35F2" w:rsidP="009D35F2">
            <w:pPr>
              <w:ind w:right="-6"/>
              <w:rPr>
                <w:rFonts w:ascii="Arial" w:hAnsi="Arial"/>
                <w:color w:val="000000"/>
              </w:rPr>
            </w:pPr>
            <w:r w:rsidRPr="009D35F2">
              <w:rPr>
                <w:rFonts w:ascii="Arial" w:hAnsi="Arial"/>
                <w:color w:val="000000"/>
              </w:rPr>
              <w:t xml:space="preserve">Knowledge of effective </w:t>
            </w:r>
            <w:r>
              <w:rPr>
                <w:rFonts w:ascii="Arial" w:hAnsi="Arial"/>
                <w:color w:val="000000"/>
              </w:rPr>
              <w:t xml:space="preserve">educational </w:t>
            </w:r>
            <w:r w:rsidRPr="009D35F2">
              <w:rPr>
                <w:rFonts w:ascii="Arial" w:hAnsi="Arial"/>
                <w:color w:val="000000"/>
              </w:rPr>
              <w:t>leadership and ma</w:t>
            </w:r>
            <w:r>
              <w:rPr>
                <w:rFonts w:ascii="Arial" w:hAnsi="Arial"/>
                <w:color w:val="000000"/>
              </w:rPr>
              <w:t xml:space="preserve">nagement and what ‘best’ and </w:t>
            </w:r>
            <w:r w:rsidR="002470F1">
              <w:rPr>
                <w:rFonts w:ascii="Arial" w:hAnsi="Arial"/>
                <w:color w:val="000000"/>
              </w:rPr>
              <w:t>‘</w:t>
            </w:r>
            <w:r w:rsidRPr="009D35F2">
              <w:rPr>
                <w:rFonts w:ascii="Arial" w:hAnsi="Arial"/>
                <w:color w:val="000000"/>
              </w:rPr>
              <w:t>outstanding</w:t>
            </w:r>
            <w:r w:rsidR="002470F1">
              <w:rPr>
                <w:rFonts w:ascii="Arial" w:hAnsi="Arial"/>
                <w:color w:val="000000"/>
              </w:rPr>
              <w:t>’</w:t>
            </w:r>
            <w:r w:rsidRPr="009D35F2">
              <w:rPr>
                <w:rFonts w:ascii="Arial" w:hAnsi="Arial"/>
                <w:color w:val="000000"/>
              </w:rPr>
              <w:t xml:space="preserve"> practice looks like and how to a</w:t>
            </w:r>
            <w:r w:rsidR="002470F1">
              <w:rPr>
                <w:rFonts w:ascii="Arial" w:hAnsi="Arial"/>
                <w:color w:val="000000"/>
              </w:rPr>
              <w:t xml:space="preserve">chieve this in </w:t>
            </w:r>
            <w:r w:rsidR="002470F1">
              <w:rPr>
                <w:rFonts w:ascii="Arial" w:hAnsi="Arial"/>
                <w:color w:val="000000"/>
              </w:rPr>
              <w:lastRenderedPageBreak/>
              <w:t>the early y</w:t>
            </w:r>
            <w:r>
              <w:rPr>
                <w:rFonts w:ascii="Arial" w:hAnsi="Arial"/>
                <w:color w:val="000000"/>
              </w:rPr>
              <w:t xml:space="preserve">ears </w:t>
            </w:r>
            <w:r w:rsidRPr="009D35F2">
              <w:rPr>
                <w:rFonts w:ascii="Arial" w:hAnsi="Arial"/>
                <w:color w:val="000000"/>
              </w:rPr>
              <w:t xml:space="preserve">in order to improve </w:t>
            </w:r>
            <w:r>
              <w:rPr>
                <w:rFonts w:ascii="Arial" w:hAnsi="Arial"/>
                <w:color w:val="000000"/>
              </w:rPr>
              <w:t xml:space="preserve">the </w:t>
            </w:r>
            <w:r w:rsidRPr="009D35F2">
              <w:rPr>
                <w:rFonts w:ascii="Arial" w:hAnsi="Arial"/>
                <w:color w:val="000000"/>
              </w:rPr>
              <w:t>quality of provision and practice to good or better</w:t>
            </w:r>
            <w:r w:rsidR="00B82B70">
              <w:rPr>
                <w:rFonts w:ascii="Arial" w:hAnsi="Arial"/>
                <w:color w:val="000000"/>
              </w:rPr>
              <w:t>.</w:t>
            </w:r>
          </w:p>
        </w:tc>
        <w:tc>
          <w:tcPr>
            <w:tcW w:w="1680" w:type="dxa"/>
            <w:shd w:val="clear" w:color="auto" w:fill="auto"/>
          </w:tcPr>
          <w:p w14:paraId="1EBE223F" w14:textId="77777777" w:rsidR="00AC145B" w:rsidRPr="003058BA" w:rsidRDefault="00B82B70" w:rsidP="00B82B70">
            <w:pPr>
              <w:ind w:right="-6"/>
              <w:jc w:val="center"/>
              <w:rPr>
                <w:rFonts w:ascii="Arial" w:hAnsi="Arial" w:cs="Arial"/>
              </w:rPr>
            </w:pPr>
            <w:r>
              <w:rPr>
                <w:rFonts w:ascii="Arial" w:hAnsi="Arial" w:cs="Arial"/>
              </w:rPr>
              <w:lastRenderedPageBreak/>
              <w:t>X</w:t>
            </w:r>
          </w:p>
        </w:tc>
      </w:tr>
      <w:tr w:rsidR="009577A7" w:rsidRPr="003058BA" w14:paraId="0552C285" w14:textId="77777777" w:rsidTr="003058BA">
        <w:tc>
          <w:tcPr>
            <w:tcW w:w="8028" w:type="dxa"/>
            <w:shd w:val="clear" w:color="auto" w:fill="auto"/>
          </w:tcPr>
          <w:p w14:paraId="1E86E8F0" w14:textId="77777777" w:rsidR="009D35F2" w:rsidRPr="009D35F2" w:rsidRDefault="009D35F2" w:rsidP="009D35F2">
            <w:pPr>
              <w:ind w:right="-6"/>
              <w:rPr>
                <w:rFonts w:ascii="Arial" w:hAnsi="Arial"/>
                <w:color w:val="000000"/>
              </w:rPr>
            </w:pPr>
            <w:r w:rsidRPr="009D35F2">
              <w:rPr>
                <w:rFonts w:ascii="Arial" w:hAnsi="Arial"/>
                <w:color w:val="000000"/>
              </w:rPr>
              <w:t>Able to continuously update</w:t>
            </w:r>
            <w:r>
              <w:rPr>
                <w:rFonts w:ascii="Arial" w:hAnsi="Arial"/>
                <w:color w:val="000000"/>
              </w:rPr>
              <w:t xml:space="preserve"> knowledge of current national,</w:t>
            </w:r>
            <w:r w:rsidRPr="009D35F2">
              <w:rPr>
                <w:rFonts w:ascii="Arial" w:hAnsi="Arial"/>
                <w:color w:val="000000"/>
              </w:rPr>
              <w:t xml:space="preserve"> local and </w:t>
            </w:r>
          </w:p>
          <w:p w14:paraId="38A30B3E" w14:textId="77777777" w:rsidR="009D35F2" w:rsidRPr="009D35F2" w:rsidRDefault="009D35F2" w:rsidP="009D35F2">
            <w:pPr>
              <w:ind w:right="-6"/>
              <w:rPr>
                <w:rFonts w:ascii="Arial" w:hAnsi="Arial"/>
                <w:color w:val="000000"/>
              </w:rPr>
            </w:pPr>
            <w:r w:rsidRPr="009D35F2">
              <w:rPr>
                <w:rFonts w:ascii="Arial" w:hAnsi="Arial"/>
                <w:color w:val="000000"/>
              </w:rPr>
              <w:t xml:space="preserve">government initiatives, strategies and policies relating to early years, </w:t>
            </w:r>
          </w:p>
          <w:p w14:paraId="61F30B02" w14:textId="77777777" w:rsidR="009D35F2" w:rsidRPr="009D35F2" w:rsidRDefault="009D35F2" w:rsidP="009D35F2">
            <w:pPr>
              <w:ind w:right="-6"/>
              <w:rPr>
                <w:rFonts w:ascii="Arial" w:hAnsi="Arial"/>
                <w:color w:val="000000"/>
              </w:rPr>
            </w:pPr>
            <w:r w:rsidRPr="009D35F2">
              <w:rPr>
                <w:rFonts w:ascii="Arial" w:hAnsi="Arial"/>
                <w:color w:val="000000"/>
              </w:rPr>
              <w:t xml:space="preserve">childcare, early learning and development - translating and </w:t>
            </w:r>
          </w:p>
          <w:p w14:paraId="43FA427D" w14:textId="77777777" w:rsidR="009577A7" w:rsidRPr="003058BA" w:rsidRDefault="009D35F2" w:rsidP="009D35F2">
            <w:pPr>
              <w:ind w:right="-6"/>
              <w:rPr>
                <w:rFonts w:ascii="Arial" w:hAnsi="Arial"/>
                <w:color w:val="000000"/>
              </w:rPr>
            </w:pPr>
            <w:r w:rsidRPr="009D35F2">
              <w:rPr>
                <w:rFonts w:ascii="Arial" w:hAnsi="Arial"/>
                <w:color w:val="000000"/>
              </w:rPr>
              <w:t>implementing</w:t>
            </w:r>
            <w:r>
              <w:rPr>
                <w:rFonts w:ascii="Arial" w:hAnsi="Arial"/>
                <w:color w:val="000000"/>
              </w:rPr>
              <w:t xml:space="preserve"> this information</w:t>
            </w:r>
            <w:r w:rsidRPr="009D35F2">
              <w:rPr>
                <w:rFonts w:ascii="Arial" w:hAnsi="Arial"/>
                <w:color w:val="000000"/>
              </w:rPr>
              <w:t xml:space="preserve"> where appropriate</w:t>
            </w:r>
            <w:r w:rsidR="00B82B70">
              <w:rPr>
                <w:rFonts w:ascii="Arial" w:hAnsi="Arial"/>
                <w:color w:val="000000"/>
              </w:rPr>
              <w:t>.</w:t>
            </w:r>
          </w:p>
        </w:tc>
        <w:tc>
          <w:tcPr>
            <w:tcW w:w="1680" w:type="dxa"/>
            <w:shd w:val="clear" w:color="auto" w:fill="auto"/>
          </w:tcPr>
          <w:p w14:paraId="72D58B6D" w14:textId="77777777" w:rsidR="009577A7" w:rsidRPr="003058BA" w:rsidRDefault="00B82B70" w:rsidP="00B82B70">
            <w:pPr>
              <w:ind w:right="-6"/>
              <w:jc w:val="center"/>
              <w:rPr>
                <w:rFonts w:ascii="Arial" w:hAnsi="Arial" w:cs="Arial"/>
              </w:rPr>
            </w:pPr>
            <w:r>
              <w:rPr>
                <w:rFonts w:ascii="Arial" w:hAnsi="Arial" w:cs="Arial"/>
              </w:rPr>
              <w:t>X</w:t>
            </w:r>
          </w:p>
        </w:tc>
      </w:tr>
      <w:tr w:rsidR="009577A7" w:rsidRPr="003058BA" w14:paraId="718C8404" w14:textId="77777777" w:rsidTr="003058BA">
        <w:tc>
          <w:tcPr>
            <w:tcW w:w="8028" w:type="dxa"/>
            <w:shd w:val="clear" w:color="auto" w:fill="auto"/>
          </w:tcPr>
          <w:p w14:paraId="52FD2DC6" w14:textId="77777777" w:rsidR="009577A7" w:rsidRPr="003058BA" w:rsidRDefault="009D35F2" w:rsidP="003058BA">
            <w:pPr>
              <w:ind w:right="-6"/>
              <w:rPr>
                <w:rFonts w:ascii="Arial" w:hAnsi="Arial"/>
                <w:color w:val="000000"/>
              </w:rPr>
            </w:pPr>
            <w:r w:rsidRPr="009D35F2">
              <w:rPr>
                <w:rFonts w:ascii="Arial" w:hAnsi="Arial"/>
                <w:color w:val="000000"/>
              </w:rPr>
              <w:t>Ability to support a range of early years providers and professional partners to understand children’s development, progression and learning and how to improve provision and practice to maximise this</w:t>
            </w:r>
            <w:r w:rsidR="00B82B70">
              <w:rPr>
                <w:rFonts w:ascii="Arial" w:hAnsi="Arial"/>
                <w:color w:val="000000"/>
              </w:rPr>
              <w:t>.</w:t>
            </w:r>
          </w:p>
        </w:tc>
        <w:tc>
          <w:tcPr>
            <w:tcW w:w="1680" w:type="dxa"/>
            <w:shd w:val="clear" w:color="auto" w:fill="auto"/>
          </w:tcPr>
          <w:p w14:paraId="55D1ED61" w14:textId="77777777" w:rsidR="009577A7" w:rsidRPr="003058BA" w:rsidRDefault="00B82B70" w:rsidP="00B82B70">
            <w:pPr>
              <w:ind w:right="-6"/>
              <w:jc w:val="center"/>
              <w:rPr>
                <w:rFonts w:ascii="Arial" w:hAnsi="Arial" w:cs="Arial"/>
              </w:rPr>
            </w:pPr>
            <w:r>
              <w:rPr>
                <w:rFonts w:ascii="Arial" w:hAnsi="Arial" w:cs="Arial"/>
              </w:rPr>
              <w:t>X</w:t>
            </w:r>
          </w:p>
        </w:tc>
      </w:tr>
      <w:tr w:rsidR="009577A7" w:rsidRPr="003058BA" w14:paraId="60F07D7B" w14:textId="77777777" w:rsidTr="003058BA">
        <w:tc>
          <w:tcPr>
            <w:tcW w:w="8028" w:type="dxa"/>
            <w:shd w:val="clear" w:color="auto" w:fill="auto"/>
          </w:tcPr>
          <w:p w14:paraId="36B18F3B" w14:textId="77777777" w:rsidR="009577A7" w:rsidRPr="003058BA" w:rsidRDefault="009D35F2" w:rsidP="009D35F2">
            <w:pPr>
              <w:ind w:right="-6"/>
              <w:rPr>
                <w:rFonts w:ascii="Arial" w:hAnsi="Arial"/>
                <w:color w:val="000000"/>
              </w:rPr>
            </w:pPr>
            <w:r w:rsidRPr="009D35F2">
              <w:rPr>
                <w:rFonts w:ascii="Arial" w:hAnsi="Arial"/>
                <w:color w:val="000000"/>
              </w:rPr>
              <w:t>Able to demonstrate an understanding of integrated early years services, childcar</w:t>
            </w:r>
            <w:r>
              <w:rPr>
                <w:rFonts w:ascii="Arial" w:hAnsi="Arial"/>
                <w:color w:val="000000"/>
              </w:rPr>
              <w:t xml:space="preserve">e; and compliance with relevant, </w:t>
            </w:r>
            <w:r w:rsidRPr="009D35F2">
              <w:rPr>
                <w:rFonts w:ascii="Arial" w:hAnsi="Arial"/>
                <w:color w:val="000000"/>
              </w:rPr>
              <w:t>current legislation and national guidance</w:t>
            </w:r>
          </w:p>
        </w:tc>
        <w:tc>
          <w:tcPr>
            <w:tcW w:w="1680" w:type="dxa"/>
            <w:shd w:val="clear" w:color="auto" w:fill="auto"/>
          </w:tcPr>
          <w:p w14:paraId="54D094FC" w14:textId="77777777" w:rsidR="009577A7" w:rsidRPr="003058BA" w:rsidRDefault="00B82B70" w:rsidP="00B82B70">
            <w:pPr>
              <w:ind w:right="-6"/>
              <w:jc w:val="center"/>
              <w:rPr>
                <w:rFonts w:ascii="Arial" w:hAnsi="Arial" w:cs="Arial"/>
              </w:rPr>
            </w:pPr>
            <w:r>
              <w:rPr>
                <w:rFonts w:ascii="Arial" w:hAnsi="Arial" w:cs="Arial"/>
              </w:rPr>
              <w:t>X</w:t>
            </w:r>
          </w:p>
        </w:tc>
      </w:tr>
      <w:tr w:rsidR="009577A7" w:rsidRPr="003058BA" w14:paraId="4456F692" w14:textId="77777777" w:rsidTr="003058BA">
        <w:tc>
          <w:tcPr>
            <w:tcW w:w="8028" w:type="dxa"/>
            <w:shd w:val="clear" w:color="auto" w:fill="auto"/>
          </w:tcPr>
          <w:p w14:paraId="050AD425" w14:textId="77777777" w:rsidR="009577A7" w:rsidRPr="003058BA" w:rsidRDefault="009D35F2" w:rsidP="003058BA">
            <w:pPr>
              <w:ind w:right="-6"/>
              <w:rPr>
                <w:rFonts w:ascii="Arial" w:hAnsi="Arial"/>
                <w:color w:val="000000"/>
              </w:rPr>
            </w:pPr>
            <w:r w:rsidRPr="009D35F2">
              <w:rPr>
                <w:rFonts w:ascii="Arial" w:hAnsi="Arial"/>
                <w:color w:val="000000"/>
              </w:rPr>
              <w:t>Detailed and current knowledge of Safeguarding and the Prevent agenda and the ability to advise and respond quickly and appropriately in line with local and national legislation and advice</w:t>
            </w:r>
          </w:p>
        </w:tc>
        <w:tc>
          <w:tcPr>
            <w:tcW w:w="1680" w:type="dxa"/>
            <w:shd w:val="clear" w:color="auto" w:fill="auto"/>
          </w:tcPr>
          <w:p w14:paraId="0B79379B" w14:textId="77777777" w:rsidR="009577A7" w:rsidRPr="003058BA" w:rsidRDefault="00B82B70" w:rsidP="00B82B70">
            <w:pPr>
              <w:ind w:right="-6"/>
              <w:jc w:val="center"/>
              <w:rPr>
                <w:rFonts w:ascii="Arial" w:hAnsi="Arial" w:cs="Arial"/>
              </w:rPr>
            </w:pPr>
            <w:r>
              <w:rPr>
                <w:rFonts w:ascii="Arial" w:hAnsi="Arial" w:cs="Arial"/>
              </w:rPr>
              <w:t>X</w:t>
            </w:r>
          </w:p>
        </w:tc>
      </w:tr>
    </w:tbl>
    <w:p w14:paraId="573E20E5" w14:textId="77777777" w:rsidR="00E659E3" w:rsidRDefault="00E659E3"/>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8"/>
      </w:tblGrid>
      <w:tr w:rsidR="00300C33" w14:paraId="7C2C05B0" w14:textId="77777777" w:rsidTr="003058BA">
        <w:tc>
          <w:tcPr>
            <w:tcW w:w="9588" w:type="dxa"/>
            <w:shd w:val="clear" w:color="auto" w:fill="D9D9D9"/>
          </w:tcPr>
          <w:p w14:paraId="0580D393"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experience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825411" w:rsidRPr="003058BA">
              <w:rPr>
                <w:rFonts w:ascii="Arial" w:hAnsi="Arial" w:cs="Arial"/>
                <w:b/>
              </w:rPr>
              <w:t xml:space="preserve"> for shortlisting </w:t>
            </w:r>
          </w:p>
          <w:p w14:paraId="3A4174D6" w14:textId="77777777" w:rsidR="00300C33" w:rsidRPr="003058BA" w:rsidRDefault="00300C33" w:rsidP="003058BA">
            <w:pPr>
              <w:ind w:right="-6"/>
              <w:rPr>
                <w:rFonts w:ascii="Arial" w:hAnsi="Arial" w:cs="Arial"/>
                <w:b/>
              </w:rPr>
            </w:pPr>
          </w:p>
        </w:tc>
      </w:tr>
      <w:tr w:rsidR="00300C33" w14:paraId="08CA3073" w14:textId="77777777" w:rsidTr="003058BA">
        <w:tc>
          <w:tcPr>
            <w:tcW w:w="9588" w:type="dxa"/>
            <w:shd w:val="clear" w:color="auto" w:fill="auto"/>
          </w:tcPr>
          <w:p w14:paraId="3FE329DF" w14:textId="77777777" w:rsidR="00300C33" w:rsidRPr="003058BA" w:rsidRDefault="000278AC" w:rsidP="003058BA">
            <w:pPr>
              <w:ind w:right="-6"/>
              <w:rPr>
                <w:rFonts w:ascii="Arial" w:hAnsi="Arial" w:cs="Arial"/>
              </w:rPr>
            </w:pPr>
            <w:r w:rsidRPr="005B0868">
              <w:rPr>
                <w:rFonts w:ascii="Arial" w:hAnsi="Arial" w:cs="Arial"/>
              </w:rPr>
              <w:t xml:space="preserve">The applicant is required to provide evidence of having previously spoken fluently to members of the public in order to meet </w:t>
            </w:r>
            <w:r w:rsidR="00353D10">
              <w:rPr>
                <w:rFonts w:ascii="Arial" w:hAnsi="Arial" w:cs="Arial"/>
              </w:rPr>
              <w:t xml:space="preserve">the advanced </w:t>
            </w:r>
            <w:r w:rsidR="004D0138">
              <w:rPr>
                <w:rFonts w:ascii="Arial" w:hAnsi="Arial" w:cs="Arial"/>
              </w:rPr>
              <w:t xml:space="preserve">threshold </w:t>
            </w:r>
            <w:r w:rsidR="004B3B9D">
              <w:rPr>
                <w:rFonts w:ascii="Arial" w:hAnsi="Arial" w:cs="Arial"/>
              </w:rPr>
              <w:t>level</w:t>
            </w:r>
            <w:r w:rsidRPr="005B0868">
              <w:rPr>
                <w:rFonts w:ascii="Arial" w:hAnsi="Arial" w:cs="Arial"/>
              </w:rPr>
              <w:t xml:space="preserve"> outlined under Special Knowledge above.  </w:t>
            </w:r>
          </w:p>
        </w:tc>
      </w:tr>
      <w:tr w:rsidR="00300C33" w14:paraId="614FC16A" w14:textId="77777777" w:rsidTr="003058BA">
        <w:tc>
          <w:tcPr>
            <w:tcW w:w="9588" w:type="dxa"/>
            <w:shd w:val="clear" w:color="auto" w:fill="auto"/>
          </w:tcPr>
          <w:p w14:paraId="4FB1567C" w14:textId="77777777" w:rsidR="00300C33" w:rsidRPr="003058BA" w:rsidRDefault="009D35F2" w:rsidP="003058BA">
            <w:pPr>
              <w:ind w:right="-6"/>
              <w:rPr>
                <w:rFonts w:ascii="Arial" w:hAnsi="Arial" w:cs="Arial"/>
              </w:rPr>
            </w:pPr>
            <w:r w:rsidRPr="009D35F2">
              <w:rPr>
                <w:rFonts w:ascii="Arial" w:hAnsi="Arial" w:cs="Arial"/>
              </w:rPr>
              <w:t>At least 5 years experience of teaching and learning for 2, 3, 4, or 5 year olds including substantial experience in nursery and/ or reception classes and success in improving outcomes.</w:t>
            </w:r>
          </w:p>
        </w:tc>
      </w:tr>
      <w:tr w:rsidR="00300C33" w14:paraId="03C13826" w14:textId="77777777" w:rsidTr="003058BA">
        <w:tc>
          <w:tcPr>
            <w:tcW w:w="9588" w:type="dxa"/>
            <w:shd w:val="clear" w:color="auto" w:fill="auto"/>
          </w:tcPr>
          <w:p w14:paraId="4BBBEEB3" w14:textId="77777777" w:rsidR="00300C33" w:rsidRPr="003058BA" w:rsidRDefault="009D35F2" w:rsidP="003058BA">
            <w:pPr>
              <w:ind w:right="-6"/>
              <w:rPr>
                <w:rFonts w:ascii="Arial" w:hAnsi="Arial" w:cs="Arial"/>
              </w:rPr>
            </w:pPr>
            <w:r w:rsidRPr="009D35F2">
              <w:rPr>
                <w:rFonts w:ascii="Arial" w:hAnsi="Arial" w:cs="Arial"/>
              </w:rPr>
              <w:t xml:space="preserve">A deep understanding of how young children develop and learn and </w:t>
            </w:r>
            <w:r w:rsidR="002470F1">
              <w:rPr>
                <w:rFonts w:ascii="Arial" w:hAnsi="Arial" w:cs="Arial"/>
              </w:rPr>
              <w:t xml:space="preserve">practical </w:t>
            </w:r>
            <w:r w:rsidRPr="009D35F2">
              <w:rPr>
                <w:rFonts w:ascii="Arial" w:hAnsi="Arial" w:cs="Arial"/>
              </w:rPr>
              <w:t>success in developing high quality early learning and/or childcare provision.</w:t>
            </w:r>
          </w:p>
        </w:tc>
      </w:tr>
      <w:tr w:rsidR="00300C33" w14:paraId="0EF64C21" w14:textId="77777777" w:rsidTr="003058BA">
        <w:tc>
          <w:tcPr>
            <w:tcW w:w="9588" w:type="dxa"/>
            <w:shd w:val="clear" w:color="auto" w:fill="auto"/>
          </w:tcPr>
          <w:p w14:paraId="2693CB98" w14:textId="77777777" w:rsidR="00300C33" w:rsidRPr="003058BA" w:rsidRDefault="009D35F2" w:rsidP="003058BA">
            <w:pPr>
              <w:ind w:right="-6"/>
              <w:rPr>
                <w:rFonts w:ascii="Arial" w:hAnsi="Arial" w:cs="Arial"/>
              </w:rPr>
            </w:pPr>
            <w:r w:rsidRPr="009D35F2">
              <w:rPr>
                <w:rFonts w:ascii="Arial" w:hAnsi="Arial" w:cs="Arial"/>
              </w:rPr>
              <w:t>Experience of working with a range of partners and stakeholders to improve the outcomes for young children.</w:t>
            </w:r>
          </w:p>
        </w:tc>
      </w:tr>
      <w:tr w:rsidR="00300C33" w14:paraId="5B3804BC" w14:textId="77777777" w:rsidTr="003058BA">
        <w:tc>
          <w:tcPr>
            <w:tcW w:w="9588" w:type="dxa"/>
            <w:shd w:val="clear" w:color="auto" w:fill="auto"/>
          </w:tcPr>
          <w:p w14:paraId="19D35386" w14:textId="77777777" w:rsidR="00300C33" w:rsidRPr="003058BA" w:rsidRDefault="009D35F2" w:rsidP="009D35F2">
            <w:pPr>
              <w:ind w:right="-6"/>
              <w:rPr>
                <w:rFonts w:ascii="Arial" w:hAnsi="Arial" w:cs="Arial"/>
              </w:rPr>
            </w:pPr>
            <w:r w:rsidRPr="009D35F2">
              <w:rPr>
                <w:rFonts w:ascii="Arial" w:hAnsi="Arial" w:cs="Arial"/>
              </w:rPr>
              <w:t xml:space="preserve">Recent experience in the accurate observation and assessment of young children and </w:t>
            </w:r>
            <w:r>
              <w:rPr>
                <w:rFonts w:ascii="Arial" w:hAnsi="Arial" w:cs="Arial"/>
              </w:rPr>
              <w:t xml:space="preserve">their learning and development; including </w:t>
            </w:r>
            <w:r w:rsidRPr="009D35F2">
              <w:rPr>
                <w:rFonts w:ascii="Arial" w:hAnsi="Arial" w:cs="Arial"/>
              </w:rPr>
              <w:t>a secure knowledge of the requirements of the Early Years Foundation Stage curriculum.</w:t>
            </w:r>
          </w:p>
        </w:tc>
      </w:tr>
      <w:tr w:rsidR="009D35F2" w14:paraId="065EFBCB" w14:textId="77777777" w:rsidTr="003058BA">
        <w:tc>
          <w:tcPr>
            <w:tcW w:w="9588" w:type="dxa"/>
            <w:shd w:val="clear" w:color="auto" w:fill="auto"/>
          </w:tcPr>
          <w:p w14:paraId="0F1A7DF6" w14:textId="77777777" w:rsidR="009D35F2" w:rsidRPr="009D35F2" w:rsidRDefault="009D35F2" w:rsidP="009D35F2">
            <w:pPr>
              <w:ind w:right="-6"/>
              <w:rPr>
                <w:rFonts w:ascii="Arial" w:hAnsi="Arial" w:cs="Arial"/>
              </w:rPr>
            </w:pPr>
            <w:r w:rsidRPr="009D35F2">
              <w:rPr>
                <w:rFonts w:ascii="Arial" w:hAnsi="Arial" w:cs="Arial"/>
              </w:rPr>
              <w:t>Recent experience of analysing early year’s information and providing evaluative reports.</w:t>
            </w:r>
          </w:p>
        </w:tc>
      </w:tr>
      <w:tr w:rsidR="009D35F2" w14:paraId="4829F0A0" w14:textId="77777777" w:rsidTr="003058BA">
        <w:tc>
          <w:tcPr>
            <w:tcW w:w="9588" w:type="dxa"/>
            <w:shd w:val="clear" w:color="auto" w:fill="auto"/>
          </w:tcPr>
          <w:p w14:paraId="04EE61C8" w14:textId="77777777" w:rsidR="009D35F2" w:rsidRPr="009D35F2" w:rsidRDefault="009D35F2" w:rsidP="009D35F2">
            <w:pPr>
              <w:ind w:right="-6"/>
              <w:rPr>
                <w:rFonts w:ascii="Arial" w:hAnsi="Arial" w:cs="Arial"/>
              </w:rPr>
            </w:pPr>
            <w:r w:rsidRPr="009D35F2">
              <w:rPr>
                <w:rFonts w:ascii="Arial" w:hAnsi="Arial" w:cs="Arial"/>
              </w:rPr>
              <w:t>Experience of working with Early Years leaders and senior leaders to secure improvements in practice and provision</w:t>
            </w:r>
            <w:r w:rsidR="00B82B70">
              <w:rPr>
                <w:rFonts w:ascii="Arial" w:hAnsi="Arial" w:cs="Arial"/>
              </w:rPr>
              <w:t>.</w:t>
            </w:r>
          </w:p>
        </w:tc>
      </w:tr>
      <w:tr w:rsidR="00300C33" w14:paraId="05F6AD8B" w14:textId="77777777" w:rsidTr="003058BA">
        <w:tc>
          <w:tcPr>
            <w:tcW w:w="9588" w:type="dxa"/>
            <w:tcBorders>
              <w:bottom w:val="single" w:sz="4" w:space="0" w:color="auto"/>
            </w:tcBorders>
            <w:shd w:val="clear" w:color="auto" w:fill="D9D9D9"/>
          </w:tcPr>
          <w:p w14:paraId="0C010218" w14:textId="77777777" w:rsidR="00300C33" w:rsidRPr="003058BA" w:rsidRDefault="00300C33" w:rsidP="003058BA">
            <w:pPr>
              <w:ind w:right="-6"/>
              <w:rPr>
                <w:rFonts w:ascii="Arial" w:hAnsi="Arial" w:cs="Arial"/>
                <w:color w:val="000000"/>
              </w:rPr>
            </w:pPr>
            <w:r w:rsidRPr="003058BA">
              <w:rPr>
                <w:rFonts w:ascii="Arial" w:hAnsi="Arial" w:cs="Arial"/>
                <w:b/>
              </w:rPr>
              <w:t xml:space="preserve">Relevant professional qualifications </w:t>
            </w:r>
            <w:r w:rsidR="00E659E3" w:rsidRPr="003058BA">
              <w:rPr>
                <w:rFonts w:ascii="Arial" w:hAnsi="Arial" w:cs="Arial"/>
                <w:b/>
              </w:rPr>
              <w:t>requirement:</w:t>
            </w:r>
            <w:r w:rsidRPr="003058BA">
              <w:rPr>
                <w:rFonts w:ascii="Arial" w:hAnsi="Arial" w:cs="Arial"/>
                <w:b/>
              </w:rPr>
              <w:t xml:space="preserve"> </w:t>
            </w:r>
            <w:r w:rsidR="00825411" w:rsidRPr="003058BA">
              <w:rPr>
                <w:rFonts w:ascii="Arial" w:hAnsi="Arial" w:cs="Arial"/>
                <w:b/>
              </w:rPr>
              <w:t>Will be used</w:t>
            </w:r>
            <w:r w:rsidR="00825411" w:rsidRPr="003058BA">
              <w:rPr>
                <w:rFonts w:ascii="Arial Bold" w:hAnsi="Arial Bold" w:cs="Arial"/>
                <w:b/>
                <w:sz w:val="28"/>
              </w:rPr>
              <w:t xml:space="preserve"> </w:t>
            </w:r>
            <w:r w:rsidR="00825411" w:rsidRPr="003058BA">
              <w:rPr>
                <w:rFonts w:ascii="Arial" w:hAnsi="Arial" w:cs="Arial"/>
                <w:b/>
              </w:rPr>
              <w:t xml:space="preserve"> for shortlisting </w:t>
            </w:r>
          </w:p>
          <w:p w14:paraId="1DBA0FA3" w14:textId="77777777" w:rsidR="00300C33" w:rsidRPr="003058BA" w:rsidRDefault="00300C33" w:rsidP="003058BA">
            <w:pPr>
              <w:ind w:right="-6"/>
              <w:rPr>
                <w:rFonts w:ascii="Arial" w:hAnsi="Arial" w:cs="Arial"/>
                <w:b/>
              </w:rPr>
            </w:pPr>
          </w:p>
        </w:tc>
      </w:tr>
      <w:tr w:rsidR="004571A4" w14:paraId="526BE420" w14:textId="77777777" w:rsidTr="003058BA">
        <w:tc>
          <w:tcPr>
            <w:tcW w:w="9588" w:type="dxa"/>
            <w:shd w:val="clear" w:color="auto" w:fill="FFFFFF"/>
          </w:tcPr>
          <w:p w14:paraId="636C725A" w14:textId="77777777" w:rsidR="004571A4" w:rsidRPr="009D35F2" w:rsidRDefault="009D35F2" w:rsidP="00C51598">
            <w:pPr>
              <w:ind w:right="-6"/>
              <w:rPr>
                <w:rFonts w:ascii="Arial" w:hAnsi="Arial" w:cs="Arial"/>
              </w:rPr>
            </w:pPr>
            <w:r w:rsidRPr="009D35F2">
              <w:rPr>
                <w:rFonts w:ascii="Arial" w:hAnsi="Arial" w:cs="Arial"/>
              </w:rPr>
              <w:t>At least, graduate level or equivalent in a relevant profess</w:t>
            </w:r>
            <w:r w:rsidR="00C51598">
              <w:rPr>
                <w:rFonts w:ascii="Arial" w:hAnsi="Arial" w:cs="Arial"/>
              </w:rPr>
              <w:t xml:space="preserve">ional area, e.g. </w:t>
            </w:r>
            <w:r w:rsidRPr="009D35F2">
              <w:rPr>
                <w:rFonts w:ascii="Arial" w:hAnsi="Arial" w:cs="Arial"/>
              </w:rPr>
              <w:t>educ</w:t>
            </w:r>
            <w:r>
              <w:rPr>
                <w:rFonts w:ascii="Arial" w:hAnsi="Arial" w:cs="Arial"/>
              </w:rPr>
              <w:t>ation,</w:t>
            </w:r>
            <w:r w:rsidR="00C51598">
              <w:rPr>
                <w:rFonts w:ascii="Arial" w:hAnsi="Arial" w:cs="Arial"/>
              </w:rPr>
              <w:t xml:space="preserve"> or</w:t>
            </w:r>
            <w:r>
              <w:rPr>
                <w:rFonts w:ascii="Arial" w:hAnsi="Arial" w:cs="Arial"/>
              </w:rPr>
              <w:t xml:space="preserve"> early childhood studies</w:t>
            </w:r>
          </w:p>
        </w:tc>
      </w:tr>
      <w:tr w:rsidR="00305DB3" w14:paraId="09715782" w14:textId="77777777" w:rsidTr="003058BA">
        <w:tc>
          <w:tcPr>
            <w:tcW w:w="9588" w:type="dxa"/>
            <w:shd w:val="clear" w:color="auto" w:fill="FFFFFF"/>
          </w:tcPr>
          <w:p w14:paraId="101B7C04" w14:textId="77777777" w:rsidR="00305DB3" w:rsidRPr="003058BA" w:rsidRDefault="00C51598" w:rsidP="003058BA">
            <w:pPr>
              <w:ind w:right="-6"/>
              <w:rPr>
                <w:rFonts w:ascii="Arial Bold" w:hAnsi="Arial Bold" w:cs="Arial"/>
                <w:b/>
                <w:sz w:val="28"/>
              </w:rPr>
            </w:pPr>
            <w:r>
              <w:rPr>
                <w:rFonts w:ascii="Arial" w:hAnsi="Arial" w:cs="Arial"/>
              </w:rPr>
              <w:t>Qualified Teacher Status</w:t>
            </w:r>
          </w:p>
        </w:tc>
      </w:tr>
      <w:tr w:rsidR="009D35F2" w14:paraId="3ED339D2" w14:textId="77777777" w:rsidTr="003058BA">
        <w:tc>
          <w:tcPr>
            <w:tcW w:w="9588" w:type="dxa"/>
            <w:shd w:val="clear" w:color="auto" w:fill="FFFFFF"/>
          </w:tcPr>
          <w:p w14:paraId="5C36D697" w14:textId="77777777" w:rsidR="009D35F2" w:rsidRPr="009D35F2" w:rsidRDefault="009D35F2" w:rsidP="003058BA">
            <w:pPr>
              <w:ind w:right="-6"/>
              <w:rPr>
                <w:rFonts w:ascii="Arial" w:hAnsi="Arial" w:cs="Arial"/>
              </w:rPr>
            </w:pPr>
            <w:r w:rsidRPr="009D35F2">
              <w:rPr>
                <w:rFonts w:ascii="Arial" w:hAnsi="Arial" w:cs="Arial"/>
              </w:rPr>
              <w:t>Post graduate training or further professional development, particularly in relation to Early Years</w:t>
            </w:r>
          </w:p>
        </w:tc>
      </w:tr>
      <w:tr w:rsidR="004571A4" w14:paraId="58C71A1E" w14:textId="77777777" w:rsidTr="003058BA">
        <w:tc>
          <w:tcPr>
            <w:tcW w:w="9588" w:type="dxa"/>
            <w:shd w:val="clear" w:color="auto" w:fill="C0C0C0"/>
          </w:tcPr>
          <w:p w14:paraId="485DF465" w14:textId="77777777" w:rsidR="00305DB3" w:rsidRPr="003058BA" w:rsidRDefault="00305DB3" w:rsidP="003058BA">
            <w:pPr>
              <w:ind w:right="-874"/>
              <w:rPr>
                <w:rFonts w:ascii="Arial" w:hAnsi="Arial" w:cs="Arial"/>
                <w:b/>
              </w:rPr>
            </w:pPr>
            <w:r w:rsidRPr="003058BA">
              <w:rPr>
                <w:rFonts w:ascii="Arial" w:hAnsi="Arial" w:cs="Arial"/>
                <w:b/>
              </w:rPr>
              <w:t xml:space="preserve">Core Employee competencies at manager level to be used at the interview stage. </w:t>
            </w:r>
          </w:p>
          <w:p w14:paraId="5775AEFE" w14:textId="77777777" w:rsidR="004571A4" w:rsidRPr="003058BA" w:rsidRDefault="004571A4" w:rsidP="003058BA">
            <w:pPr>
              <w:ind w:right="-874"/>
              <w:rPr>
                <w:rFonts w:ascii="Arial Bold" w:hAnsi="Arial Bold" w:cs="Arial"/>
                <w:b/>
                <w:sz w:val="28"/>
              </w:rPr>
            </w:pPr>
          </w:p>
        </w:tc>
      </w:tr>
      <w:tr w:rsidR="004A4F95" w14:paraId="6F3573F1" w14:textId="77777777" w:rsidTr="003058BA">
        <w:tc>
          <w:tcPr>
            <w:tcW w:w="9588" w:type="dxa"/>
            <w:tcBorders>
              <w:bottom w:val="single" w:sz="4" w:space="0" w:color="auto"/>
            </w:tcBorders>
            <w:shd w:val="clear" w:color="auto" w:fill="FFFFFF"/>
          </w:tcPr>
          <w:p w14:paraId="6941D48D" w14:textId="77777777" w:rsidR="00BC5BE1" w:rsidRPr="003058BA" w:rsidRDefault="00BC5BE1" w:rsidP="003058BA">
            <w:pPr>
              <w:ind w:right="-874"/>
              <w:rPr>
                <w:rFonts w:ascii="Arial" w:hAnsi="Arial" w:cs="Arial"/>
              </w:rPr>
            </w:pPr>
            <w:r w:rsidRPr="003058BA">
              <w:rPr>
                <w:rFonts w:ascii="Arial" w:hAnsi="Arial" w:cs="Arial"/>
                <w:b/>
              </w:rPr>
              <w:t xml:space="preserve">Carries Out </w:t>
            </w:r>
            <w:r w:rsidR="004A4F95" w:rsidRPr="003058BA">
              <w:rPr>
                <w:rFonts w:ascii="Arial" w:hAnsi="Arial" w:cs="Arial"/>
                <w:b/>
              </w:rPr>
              <w:t xml:space="preserve">Performance Management – </w:t>
            </w:r>
            <w:r w:rsidR="004A4F95" w:rsidRPr="003058BA">
              <w:rPr>
                <w:rFonts w:ascii="Arial" w:hAnsi="Arial" w:cs="Arial"/>
              </w:rPr>
              <w:t xml:space="preserve">covers the employees capacity to manage </w:t>
            </w:r>
          </w:p>
          <w:p w14:paraId="1D841565" w14:textId="77777777" w:rsidR="004A4F95" w:rsidRPr="003058BA" w:rsidRDefault="004A4F95" w:rsidP="003058BA">
            <w:pPr>
              <w:ind w:right="-874"/>
              <w:rPr>
                <w:rFonts w:ascii="Arial" w:hAnsi="Arial" w:cs="Arial"/>
              </w:rPr>
            </w:pPr>
            <w:r w:rsidRPr="003058BA">
              <w:rPr>
                <w:rFonts w:ascii="Arial" w:hAnsi="Arial" w:cs="Arial"/>
              </w:rPr>
              <w:t>their workload</w:t>
            </w:r>
            <w:r w:rsidR="00BC5BE1" w:rsidRPr="003058BA">
              <w:rPr>
                <w:rFonts w:ascii="Arial" w:hAnsi="Arial" w:cs="Arial"/>
              </w:rPr>
              <w:t xml:space="preserve"> </w:t>
            </w:r>
            <w:r w:rsidR="00095A76" w:rsidRPr="003058BA">
              <w:rPr>
                <w:rFonts w:ascii="Arial" w:hAnsi="Arial" w:cs="Arial"/>
              </w:rPr>
              <w:t>a</w:t>
            </w:r>
            <w:r w:rsidRPr="003058BA">
              <w:rPr>
                <w:rFonts w:ascii="Arial" w:hAnsi="Arial" w:cs="Arial"/>
              </w:rPr>
              <w:t xml:space="preserve">nd carry out a number of specific tasks accurately and at a high standard. </w:t>
            </w:r>
          </w:p>
        </w:tc>
      </w:tr>
      <w:tr w:rsidR="008674AB" w14:paraId="5A0B1369" w14:textId="77777777" w:rsidTr="003058BA">
        <w:tc>
          <w:tcPr>
            <w:tcW w:w="9588" w:type="dxa"/>
            <w:shd w:val="clear" w:color="auto" w:fill="FFFFFF"/>
          </w:tcPr>
          <w:p w14:paraId="70ADE3DA" w14:textId="77777777" w:rsidR="008674AB" w:rsidRPr="003058BA" w:rsidRDefault="008674AB" w:rsidP="003058BA">
            <w:pPr>
              <w:ind w:right="-6"/>
              <w:rPr>
                <w:rFonts w:ascii="Arial Bold" w:hAnsi="Arial Bold" w:cs="Arial"/>
                <w:b/>
              </w:rPr>
            </w:pPr>
            <w:r w:rsidRPr="003058BA">
              <w:rPr>
                <w:rFonts w:ascii="Arial Bold" w:hAnsi="Arial Bold" w:cs="Arial"/>
                <w:b/>
              </w:rPr>
              <w:t xml:space="preserve">Communicates Effectively </w:t>
            </w:r>
            <w:r w:rsidR="00E66595" w:rsidRPr="003058BA">
              <w:rPr>
                <w:rFonts w:ascii="Arial" w:hAnsi="Arial" w:cs="Arial"/>
              </w:rPr>
              <w:t xml:space="preserve">- covers a range of </w:t>
            </w:r>
            <w:r w:rsidRPr="003058BA">
              <w:rPr>
                <w:rFonts w:ascii="Arial" w:hAnsi="Arial" w:cs="Arial"/>
              </w:rPr>
              <w:t>spoken and written communication skills required as a regular feature of the job. It includes exchanging information/building relationships, giving advice and guidance, counselling, negotiating and persuading and handling private, confidential and sensitive information.</w:t>
            </w:r>
            <w:r w:rsidRPr="003058BA">
              <w:rPr>
                <w:rFonts w:ascii="Arial Bold" w:hAnsi="Arial Bold" w:cs="Arial"/>
                <w:b/>
              </w:rPr>
              <w:t xml:space="preserve"> </w:t>
            </w:r>
          </w:p>
        </w:tc>
      </w:tr>
      <w:tr w:rsidR="008674AB" w14:paraId="421202B3" w14:textId="77777777" w:rsidTr="003058BA">
        <w:tc>
          <w:tcPr>
            <w:tcW w:w="9588" w:type="dxa"/>
            <w:shd w:val="clear" w:color="auto" w:fill="FFFFFF"/>
          </w:tcPr>
          <w:p w14:paraId="75F48EAA" w14:textId="77777777" w:rsidR="008674AB" w:rsidRPr="003058BA" w:rsidRDefault="008674AB" w:rsidP="00771A1E">
            <w:pPr>
              <w:rPr>
                <w:rFonts w:ascii="Arial Bold" w:hAnsi="Arial Bold" w:cs="Arial"/>
                <w:b/>
              </w:rPr>
            </w:pPr>
            <w:r w:rsidRPr="003058BA">
              <w:rPr>
                <w:rFonts w:ascii="Arial Bold" w:hAnsi="Arial Bold" w:cs="Arial"/>
                <w:b/>
              </w:rPr>
              <w:lastRenderedPageBreak/>
              <w:t>Carries Out Effective Decision Making</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covers a range of thinking skills required for taking initiative and independent actions within the scope of the job.  It includes planning and organising, self effectiveness and any requirements to quality check work.</w:t>
            </w:r>
          </w:p>
        </w:tc>
      </w:tr>
      <w:tr w:rsidR="008674AB" w14:paraId="03AC3C1F" w14:textId="77777777" w:rsidTr="003058BA">
        <w:tc>
          <w:tcPr>
            <w:tcW w:w="9588" w:type="dxa"/>
            <w:shd w:val="clear" w:color="auto" w:fill="FFFFFF"/>
          </w:tcPr>
          <w:p w14:paraId="47FE5914" w14:textId="77777777" w:rsidR="008674AB" w:rsidRPr="003058BA" w:rsidRDefault="008674AB" w:rsidP="0028277B">
            <w:pPr>
              <w:rPr>
                <w:rFonts w:ascii="Arial" w:hAnsi="Arial"/>
                <w:sz w:val="22"/>
              </w:rPr>
            </w:pPr>
            <w:r w:rsidRPr="003058BA">
              <w:rPr>
                <w:rFonts w:ascii="Arial Bold" w:hAnsi="Arial Bold" w:cs="Arial"/>
                <w:b/>
              </w:rPr>
              <w:t>Undertakes Structured Problem Solving</w:t>
            </w:r>
            <w:r w:rsidRPr="003058BA">
              <w:rPr>
                <w:rFonts w:ascii="Arial" w:hAnsi="Arial"/>
                <w:sz w:val="22"/>
              </w:rPr>
              <w:t xml:space="preserve"> </w:t>
            </w:r>
            <w:r w:rsidRPr="003058BA">
              <w:rPr>
                <w:rFonts w:ascii="Arial Bold" w:hAnsi="Arial Bold"/>
                <w:b/>
              </w:rPr>
              <w:t>Activity</w:t>
            </w:r>
            <w:r w:rsidRPr="003058BA">
              <w:rPr>
                <w:rFonts w:ascii="Arial" w:hAnsi="Arial"/>
              </w:rPr>
              <w:t xml:space="preserve"> </w:t>
            </w:r>
            <w:r w:rsidR="00ED26C5" w:rsidRPr="003058BA">
              <w:rPr>
                <w:rFonts w:ascii="Arial" w:hAnsi="Arial"/>
              </w:rPr>
              <w:t xml:space="preserve">- </w:t>
            </w:r>
            <w:r w:rsidRPr="003058BA">
              <w:rPr>
                <w:rFonts w:ascii="Arial" w:hAnsi="Arial"/>
              </w:rPr>
              <w:t xml:space="preserve">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8674AB" w14:paraId="50A308A0" w14:textId="77777777" w:rsidTr="003058BA">
        <w:tc>
          <w:tcPr>
            <w:tcW w:w="9588" w:type="dxa"/>
            <w:shd w:val="clear" w:color="auto" w:fill="FFFFFF"/>
          </w:tcPr>
          <w:p w14:paraId="018B1B4D" w14:textId="77777777" w:rsidR="008674AB" w:rsidRPr="003058BA" w:rsidRDefault="008674AB" w:rsidP="001A4BB6">
            <w:pPr>
              <w:rPr>
                <w:rFonts w:ascii="Arial" w:hAnsi="Arial"/>
                <w:sz w:val="22"/>
              </w:rPr>
            </w:pPr>
            <w:r w:rsidRPr="003058BA">
              <w:rPr>
                <w:rFonts w:ascii="Arial Bold" w:hAnsi="Arial Bold" w:cs="Arial"/>
                <w:b/>
                <w:szCs w:val="20"/>
              </w:rPr>
              <w:t>Operates with Dignity and Respect</w:t>
            </w:r>
            <w:r w:rsidRPr="003058BA">
              <w:rPr>
                <w:rFonts w:ascii="Arial" w:hAnsi="Arial"/>
                <w:sz w:val="22"/>
              </w:rPr>
              <w:t xml:space="preserve"> </w:t>
            </w:r>
            <w:r w:rsidR="00ED26C5" w:rsidRPr="003058BA">
              <w:rPr>
                <w:rFonts w:ascii="Arial" w:hAnsi="Arial"/>
                <w:sz w:val="22"/>
              </w:rPr>
              <w:t xml:space="preserve">- </w:t>
            </w:r>
            <w:r w:rsidRPr="003058BA">
              <w:rPr>
                <w:rFonts w:ascii="Arial" w:hAnsi="Arial"/>
              </w:rPr>
              <w:t xml:space="preserve">covers treating everyone with respect and </w:t>
            </w:r>
            <w:r w:rsidR="00C44E62" w:rsidRPr="003058BA">
              <w:rPr>
                <w:rFonts w:ascii="Arial" w:hAnsi="Arial"/>
              </w:rPr>
              <w:t>dignity,</w:t>
            </w:r>
            <w:r w:rsidRPr="003058BA">
              <w:rPr>
                <w:rFonts w:ascii="Arial" w:hAnsi="Arial"/>
              </w:rPr>
              <w:t xml:space="preserve"> maintains impartiality/fairness with all people, is aware of the barriers people face.</w:t>
            </w:r>
            <w:r w:rsidRPr="003058BA">
              <w:rPr>
                <w:rFonts w:ascii="Arial" w:hAnsi="Arial"/>
                <w:sz w:val="22"/>
              </w:rPr>
              <w:t xml:space="preserve">  </w:t>
            </w:r>
          </w:p>
        </w:tc>
      </w:tr>
    </w:tbl>
    <w:p w14:paraId="198ED00C" w14:textId="77777777" w:rsidR="00E659E3" w:rsidRDefault="00E659E3"/>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2982"/>
        <w:gridCol w:w="3930"/>
      </w:tblGrid>
      <w:tr w:rsidR="002C31EC" w14:paraId="355E1F0A" w14:textId="77777777" w:rsidTr="003058BA">
        <w:tc>
          <w:tcPr>
            <w:tcW w:w="9708" w:type="dxa"/>
            <w:gridSpan w:val="3"/>
            <w:shd w:val="clear" w:color="auto" w:fill="B3B3B3"/>
          </w:tcPr>
          <w:p w14:paraId="16D02D36" w14:textId="77777777" w:rsidR="002C31EC" w:rsidRPr="003058BA" w:rsidRDefault="002C31EC" w:rsidP="003058BA">
            <w:pPr>
              <w:ind w:right="-874"/>
              <w:rPr>
                <w:rFonts w:ascii="Arial" w:hAnsi="Arial" w:cs="Arial"/>
                <w:b/>
              </w:rPr>
            </w:pPr>
            <w:r w:rsidRPr="003058BA">
              <w:rPr>
                <w:rFonts w:ascii="Arial" w:hAnsi="Arial" w:cs="Arial"/>
                <w:b/>
              </w:rPr>
              <w:t xml:space="preserve">Working Conditions: </w:t>
            </w:r>
          </w:p>
          <w:p w14:paraId="4B6323B8" w14:textId="77777777" w:rsidR="002C31EC" w:rsidRPr="003058BA" w:rsidRDefault="002C31EC" w:rsidP="003058BA">
            <w:pPr>
              <w:ind w:right="-154"/>
              <w:rPr>
                <w:rFonts w:ascii="Arial" w:hAnsi="Arial" w:cs="Arial"/>
              </w:rPr>
            </w:pPr>
            <w:r w:rsidRPr="003058BA">
              <w:rPr>
                <w:sz w:val="20"/>
                <w:szCs w:val="20"/>
              </w:rPr>
              <w:t xml:space="preserve"> </w:t>
            </w:r>
          </w:p>
        </w:tc>
      </w:tr>
      <w:tr w:rsidR="002C31EC" w14:paraId="129A1F0F" w14:textId="77777777" w:rsidTr="003058BA">
        <w:tc>
          <w:tcPr>
            <w:tcW w:w="9708" w:type="dxa"/>
            <w:gridSpan w:val="3"/>
            <w:shd w:val="clear" w:color="auto" w:fill="auto"/>
          </w:tcPr>
          <w:p w14:paraId="76D98A43" w14:textId="77777777" w:rsidR="002C31EC" w:rsidRPr="003058BA" w:rsidRDefault="00AE6843" w:rsidP="003058BA">
            <w:pPr>
              <w:ind w:right="-154"/>
              <w:rPr>
                <w:rFonts w:ascii="Arial" w:hAnsi="Arial" w:cs="Arial"/>
              </w:rPr>
            </w:pPr>
            <w:r w:rsidRPr="003058BA">
              <w:rPr>
                <w:rFonts w:ascii="Arial" w:hAnsi="Arial" w:cs="Arial"/>
              </w:rPr>
              <w:t xml:space="preserve">Must be able to perform all duties and tasks with reasonable adjustment, where appropriate, in accordance with the Equality Act 2010 in relation to Disability Provisions. </w:t>
            </w:r>
            <w:r w:rsidRPr="003058BA">
              <w:rPr>
                <w:sz w:val="20"/>
                <w:szCs w:val="20"/>
              </w:rPr>
              <w:t xml:space="preserve"> </w:t>
            </w:r>
          </w:p>
        </w:tc>
      </w:tr>
      <w:tr w:rsidR="002C31EC" w14:paraId="2CF99090" w14:textId="77777777" w:rsidTr="003058BA">
        <w:tc>
          <w:tcPr>
            <w:tcW w:w="9708" w:type="dxa"/>
            <w:gridSpan w:val="3"/>
            <w:shd w:val="clear" w:color="auto" w:fill="auto"/>
          </w:tcPr>
          <w:p w14:paraId="3DA63986" w14:textId="77777777" w:rsidR="002C31EC" w:rsidRPr="003058BA" w:rsidRDefault="002C31EC" w:rsidP="003058BA">
            <w:pPr>
              <w:ind w:right="-874"/>
              <w:rPr>
                <w:rFonts w:ascii="Arial" w:hAnsi="Arial" w:cs="Arial"/>
                <w:b/>
              </w:rPr>
            </w:pPr>
          </w:p>
        </w:tc>
      </w:tr>
      <w:tr w:rsidR="002C31EC" w14:paraId="11337AF7" w14:textId="77777777" w:rsidTr="003058BA">
        <w:tc>
          <w:tcPr>
            <w:tcW w:w="9708" w:type="dxa"/>
            <w:gridSpan w:val="3"/>
            <w:shd w:val="clear" w:color="auto" w:fill="B3B3B3"/>
          </w:tcPr>
          <w:p w14:paraId="7D2BB7B4" w14:textId="77777777" w:rsidR="002C31EC" w:rsidRPr="003058BA" w:rsidRDefault="002C31EC" w:rsidP="003058BA">
            <w:pPr>
              <w:ind w:right="-874"/>
              <w:rPr>
                <w:rFonts w:ascii="Arial" w:hAnsi="Arial" w:cs="Arial"/>
              </w:rPr>
            </w:pPr>
            <w:r w:rsidRPr="003058BA">
              <w:rPr>
                <w:rFonts w:ascii="Arial" w:hAnsi="Arial" w:cs="Arial"/>
                <w:b/>
              </w:rPr>
              <w:t xml:space="preserve">Special Conditions: </w:t>
            </w:r>
          </w:p>
        </w:tc>
      </w:tr>
      <w:tr w:rsidR="002C31EC" w14:paraId="671878EC" w14:textId="77777777" w:rsidTr="003058BA">
        <w:tc>
          <w:tcPr>
            <w:tcW w:w="9708" w:type="dxa"/>
            <w:gridSpan w:val="3"/>
            <w:shd w:val="clear" w:color="auto" w:fill="auto"/>
          </w:tcPr>
          <w:p w14:paraId="7F0111E5" w14:textId="77777777" w:rsidR="002C31EC" w:rsidRPr="003058BA" w:rsidRDefault="002C3275" w:rsidP="003058BA">
            <w:pPr>
              <w:ind w:right="-874"/>
              <w:rPr>
                <w:rFonts w:ascii="Arial" w:hAnsi="Arial" w:cs="Arial"/>
              </w:rPr>
            </w:pPr>
            <w:r w:rsidRPr="002C3275">
              <w:rPr>
                <w:rFonts w:ascii="Arial" w:hAnsi="Arial" w:cs="Arial"/>
              </w:rPr>
              <w:t>Post requires an enhanced DBS to be undertaken.</w:t>
            </w:r>
          </w:p>
        </w:tc>
      </w:tr>
      <w:tr w:rsidR="002C31EC" w:rsidRPr="003058BA" w14:paraId="3EB438C4" w14:textId="77777777" w:rsidTr="003058BA">
        <w:trPr>
          <w:trHeight w:val="795"/>
        </w:trPr>
        <w:tc>
          <w:tcPr>
            <w:tcW w:w="2796" w:type="dxa"/>
            <w:shd w:val="clear" w:color="auto" w:fill="auto"/>
          </w:tcPr>
          <w:p w14:paraId="30E3E3F5" w14:textId="77777777" w:rsidR="002C31EC" w:rsidRPr="003058BA" w:rsidRDefault="002C31EC" w:rsidP="003D6FE8">
            <w:pPr>
              <w:rPr>
                <w:rFonts w:ascii="Arial" w:hAnsi="Arial" w:cs="Arial"/>
                <w:b/>
              </w:rPr>
            </w:pPr>
            <w:r w:rsidRPr="003058BA">
              <w:rPr>
                <w:rFonts w:ascii="Arial" w:hAnsi="Arial" w:cs="Arial"/>
                <w:b/>
              </w:rPr>
              <w:t>Compiled by:</w:t>
            </w:r>
          </w:p>
          <w:p w14:paraId="31ACE8E6" w14:textId="77777777" w:rsidR="002C31EC" w:rsidRPr="003058BA" w:rsidRDefault="002470F1" w:rsidP="003D6FE8">
            <w:pPr>
              <w:rPr>
                <w:rFonts w:ascii="Arial" w:hAnsi="Arial" w:cs="Arial"/>
                <w:b/>
              </w:rPr>
            </w:pPr>
            <w:r>
              <w:rPr>
                <w:rFonts w:ascii="Arial" w:hAnsi="Arial" w:cs="Arial"/>
                <w:b/>
              </w:rPr>
              <w:t>Richard Lait</w:t>
            </w:r>
          </w:p>
          <w:p w14:paraId="516F908D" w14:textId="77777777" w:rsidR="002C31EC" w:rsidRPr="003058BA" w:rsidRDefault="002C31EC" w:rsidP="003D6FE8">
            <w:pPr>
              <w:rPr>
                <w:rFonts w:ascii="Arial" w:hAnsi="Arial" w:cs="Arial"/>
                <w:b/>
              </w:rPr>
            </w:pPr>
          </w:p>
          <w:p w14:paraId="400958A0" w14:textId="77777777" w:rsidR="002C31EC" w:rsidRPr="003058BA" w:rsidRDefault="002C31EC" w:rsidP="003D6FE8">
            <w:pPr>
              <w:rPr>
                <w:rFonts w:ascii="Arial" w:hAnsi="Arial" w:cs="Arial"/>
                <w:b/>
              </w:rPr>
            </w:pPr>
            <w:r w:rsidRPr="003058BA">
              <w:rPr>
                <w:rFonts w:ascii="Arial" w:hAnsi="Arial" w:cs="Arial"/>
                <w:b/>
              </w:rPr>
              <w:t>Date:</w:t>
            </w:r>
            <w:r w:rsidR="002470F1">
              <w:rPr>
                <w:rFonts w:ascii="Arial" w:hAnsi="Arial" w:cs="Arial"/>
                <w:b/>
              </w:rPr>
              <w:t xml:space="preserve"> 6/6/21</w:t>
            </w:r>
          </w:p>
        </w:tc>
        <w:tc>
          <w:tcPr>
            <w:tcW w:w="2982" w:type="dxa"/>
            <w:shd w:val="clear" w:color="auto" w:fill="auto"/>
          </w:tcPr>
          <w:p w14:paraId="4199BF14" w14:textId="77777777" w:rsidR="002C31EC" w:rsidRPr="003058BA" w:rsidRDefault="002C31EC" w:rsidP="003D6FE8">
            <w:pPr>
              <w:rPr>
                <w:rFonts w:ascii="Arial" w:hAnsi="Arial" w:cs="Arial"/>
                <w:b/>
              </w:rPr>
            </w:pPr>
            <w:r w:rsidRPr="003058BA">
              <w:rPr>
                <w:rFonts w:ascii="Arial" w:hAnsi="Arial" w:cs="Arial"/>
                <w:b/>
              </w:rPr>
              <w:t>Grade Assessment Date:</w:t>
            </w:r>
          </w:p>
          <w:p w14:paraId="42442AA6" w14:textId="77777777" w:rsidR="002C31EC" w:rsidRDefault="002C31EC" w:rsidP="003D6FE8">
            <w:pPr>
              <w:rPr>
                <w:rFonts w:ascii="Arial" w:hAnsi="Arial" w:cs="Arial"/>
                <w:b/>
              </w:rPr>
            </w:pPr>
          </w:p>
          <w:p w14:paraId="4C24E79D" w14:textId="77777777" w:rsidR="001E34DF" w:rsidRPr="003058BA" w:rsidRDefault="001E34DF" w:rsidP="003D6FE8">
            <w:pPr>
              <w:rPr>
                <w:rFonts w:ascii="Arial" w:hAnsi="Arial" w:cs="Arial"/>
                <w:b/>
              </w:rPr>
            </w:pPr>
            <w:r>
              <w:rPr>
                <w:rFonts w:ascii="Arial" w:hAnsi="Arial" w:cs="Arial"/>
                <w:b/>
              </w:rPr>
              <w:t>21/5/21</w:t>
            </w:r>
          </w:p>
        </w:tc>
        <w:tc>
          <w:tcPr>
            <w:tcW w:w="3930" w:type="dxa"/>
            <w:shd w:val="clear" w:color="auto" w:fill="auto"/>
          </w:tcPr>
          <w:p w14:paraId="3ED64C8D" w14:textId="77777777" w:rsidR="002C31EC" w:rsidRDefault="002C31EC" w:rsidP="003058BA">
            <w:pPr>
              <w:ind w:right="-6"/>
              <w:rPr>
                <w:rFonts w:ascii="Arial" w:hAnsi="Arial" w:cs="Arial"/>
                <w:b/>
              </w:rPr>
            </w:pPr>
            <w:r w:rsidRPr="003058BA">
              <w:rPr>
                <w:rFonts w:ascii="Arial" w:hAnsi="Arial" w:cs="Arial"/>
                <w:b/>
              </w:rPr>
              <w:t>Post Grade:</w:t>
            </w:r>
          </w:p>
          <w:p w14:paraId="3E4380E2" w14:textId="77777777" w:rsidR="001E34DF" w:rsidRPr="003058BA" w:rsidRDefault="001E34DF" w:rsidP="003058BA">
            <w:pPr>
              <w:ind w:right="-6"/>
              <w:rPr>
                <w:rFonts w:ascii="Arial" w:hAnsi="Arial" w:cs="Arial"/>
                <w:b/>
              </w:rPr>
            </w:pPr>
            <w:r w:rsidRPr="001E34DF">
              <w:rPr>
                <w:rFonts w:ascii="Arial" w:hAnsi="Arial" w:cs="Arial"/>
                <w:b/>
                <w:bCs/>
              </w:rPr>
              <w:t>Soulbury 4-7 + 3 SPAs</w:t>
            </w:r>
          </w:p>
        </w:tc>
      </w:tr>
    </w:tbl>
    <w:p w14:paraId="22F288CD" w14:textId="77777777" w:rsidR="00687263" w:rsidRDefault="00687263" w:rsidP="001761AF">
      <w:pPr>
        <w:rPr>
          <w:b/>
        </w:rPr>
      </w:pPr>
    </w:p>
    <w:sectPr w:rsidR="00687263" w:rsidSect="005C3BAC">
      <w:headerReference w:type="even" r:id="rId16"/>
      <w:headerReference w:type="default" r:id="rId17"/>
      <w:footerReference w:type="default" r:id="rId18"/>
      <w:headerReference w:type="first" r:id="rId19"/>
      <w:pgSz w:w="11906" w:h="16838" w:code="9"/>
      <w:pgMar w:top="1134" w:right="1134" w:bottom="1134" w:left="1134" w:header="709"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4D2C0" w14:textId="77777777" w:rsidR="00EA2917" w:rsidRDefault="00EA2917">
      <w:r>
        <w:separator/>
      </w:r>
    </w:p>
  </w:endnote>
  <w:endnote w:type="continuationSeparator" w:id="0">
    <w:p w14:paraId="38AE7A0B" w14:textId="77777777" w:rsidR="00EA2917" w:rsidRDefault="00EA2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12D7" w14:textId="77777777" w:rsidR="00CA7871" w:rsidRPr="00CA7871" w:rsidRDefault="00204858">
    <w:pPr>
      <w:pStyle w:val="Footer"/>
      <w:rPr>
        <w:rFonts w:ascii="Arial" w:hAnsi="Arial" w:cs="Arial"/>
        <w:sz w:val="16"/>
        <w:szCs w:val="16"/>
      </w:rPr>
    </w:pPr>
    <w:r>
      <w:rPr>
        <w:rFonts w:ascii="Arial" w:hAnsi="Arial" w:cs="Arial"/>
        <w:sz w:val="16"/>
        <w:szCs w:val="16"/>
      </w:rPr>
      <w:t>Version 3</w:t>
    </w:r>
    <w:r w:rsidR="00CA7871" w:rsidRPr="009B2155">
      <w:rPr>
        <w:rFonts w:ascii="Arial" w:hAnsi="Arial" w:cs="Arial"/>
        <w:sz w:val="16"/>
        <w:szCs w:val="16"/>
      </w:rPr>
      <w:t xml:space="preserve">| Dated </w:t>
    </w:r>
    <w:r w:rsidR="003D17B7">
      <w:rPr>
        <w:rFonts w:ascii="Arial" w:hAnsi="Arial" w:cs="Arial"/>
        <w:sz w:val="16"/>
        <w:szCs w:val="16"/>
      </w:rPr>
      <w:t>June 2019</w:t>
    </w:r>
    <w:r w:rsidR="00CA7871" w:rsidRPr="009B2155">
      <w:rPr>
        <w:rFonts w:ascii="Arial" w:hAnsi="Arial" w:cs="Arial"/>
        <w:sz w:val="16"/>
        <w:szCs w:val="16"/>
      </w:rPr>
      <w:t xml:space="preserve"> | Created by IJ | Job Profile </w:t>
    </w:r>
    <w:r w:rsidR="00CA7871">
      <w:rPr>
        <w:rFonts w:ascii="Arial" w:hAnsi="Arial" w:cs="Arial"/>
        <w:sz w:val="16"/>
        <w:szCs w:val="16"/>
      </w:rPr>
      <w:t>First Line Manager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9907B" w14:textId="77777777" w:rsidR="00EA2917" w:rsidRDefault="00EA2917">
      <w:r>
        <w:separator/>
      </w:r>
    </w:p>
  </w:footnote>
  <w:footnote w:type="continuationSeparator" w:id="0">
    <w:p w14:paraId="1A5C2AC5" w14:textId="77777777" w:rsidR="00EA2917" w:rsidRDefault="00EA29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531C7" w14:textId="77777777" w:rsidR="00E9142D" w:rsidRDefault="0004431D">
    <w:pPr>
      <w:pStyle w:val="Header"/>
    </w:pPr>
    <w:r>
      <w:rPr>
        <w:noProof/>
      </w:rPr>
      <w:pict w14:anchorId="548568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61" type="#_x0000_t136" style="position:absolute;margin-left:0;margin-top:0;width:485.3pt;height:194.1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99" w:type="dxa"/>
      <w:tblInd w:w="108" w:type="dxa"/>
      <w:tblBorders>
        <w:bottom w:val="thinThickMediumGap" w:sz="24" w:space="0" w:color="FF0000"/>
      </w:tblBorders>
      <w:tblLayout w:type="fixed"/>
      <w:tblLook w:val="0000" w:firstRow="0" w:lastRow="0" w:firstColumn="0" w:lastColumn="0" w:noHBand="0" w:noVBand="0"/>
    </w:tblPr>
    <w:tblGrid>
      <w:gridCol w:w="9499"/>
    </w:tblGrid>
    <w:tr w:rsidR="001761AF" w14:paraId="5B5FAB35" w14:textId="77777777">
      <w:trPr>
        <w:trHeight w:val="237"/>
      </w:trPr>
      <w:tc>
        <w:tcPr>
          <w:tcW w:w="9499" w:type="dxa"/>
        </w:tcPr>
        <w:p w14:paraId="7D55B076" w14:textId="77777777" w:rsidR="001761AF" w:rsidRPr="005328F5" w:rsidRDefault="001761AF" w:rsidP="003D17B7">
          <w:pPr>
            <w:pStyle w:val="Header"/>
            <w:tabs>
              <w:tab w:val="clear" w:pos="4153"/>
              <w:tab w:val="clear" w:pos="8306"/>
              <w:tab w:val="center" w:pos="4860"/>
              <w:tab w:val="right" w:pos="9540"/>
            </w:tabs>
            <w:rPr>
              <w:rFonts w:ascii="Arial" w:hAnsi="Arial" w:cs="Arial"/>
              <w:b/>
              <w:color w:val="0000FF"/>
              <w:sz w:val="20"/>
              <w:szCs w:val="20"/>
            </w:rPr>
          </w:pPr>
          <w:r>
            <w:rPr>
              <w:rFonts w:ascii="Arial" w:hAnsi="Arial" w:cs="Arial"/>
              <w:b/>
              <w:noProof/>
              <w:sz w:val="20"/>
              <w:szCs w:val="20"/>
            </w:rPr>
            <w:t>Competency Based Job Profile</w:t>
          </w:r>
          <w:r w:rsidRPr="005328F5">
            <w:rPr>
              <w:rFonts w:ascii="Arial" w:hAnsi="Arial" w:cs="Arial"/>
              <w:b/>
              <w:color w:val="0000FF"/>
              <w:sz w:val="20"/>
              <w:szCs w:val="20"/>
            </w:rPr>
            <w:t xml:space="preserve"> </w:t>
          </w:r>
        </w:p>
      </w:tc>
    </w:tr>
  </w:tbl>
  <w:p w14:paraId="0037F257" w14:textId="77777777" w:rsidR="001761AF" w:rsidRDefault="001761AF" w:rsidP="001761AF"/>
  <w:p w14:paraId="7D589E29" w14:textId="77777777" w:rsidR="001761AF" w:rsidRPr="00AB76A1" w:rsidRDefault="001761AF" w:rsidP="00AB7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E1D6" w14:textId="77777777" w:rsidR="00E9142D" w:rsidRDefault="0004431D">
    <w:pPr>
      <w:pStyle w:val="Header"/>
    </w:pPr>
    <w:r>
      <w:rPr>
        <w:noProof/>
      </w:rPr>
      <w:pict w14:anchorId="1D0CC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485.3pt;height:194.1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FF7"/>
    <w:multiLevelType w:val="hybridMultilevel"/>
    <w:tmpl w:val="6EFE9D0E"/>
    <w:lvl w:ilvl="0" w:tplc="6446518A">
      <w:start w:val="1"/>
      <w:numFmt w:val="lowerRoman"/>
      <w:pStyle w:val="Heading3"/>
      <w:lvlText w:val="(%1)"/>
      <w:lvlJc w:val="left"/>
      <w:pPr>
        <w:tabs>
          <w:tab w:val="num" w:pos="720"/>
        </w:tabs>
        <w:ind w:left="720" w:hanging="720"/>
      </w:pPr>
      <w:rPr>
        <w:rFonts w:ascii="Arial" w:hAnsi="Arial"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D657C3E"/>
    <w:multiLevelType w:val="hybridMultilevel"/>
    <w:tmpl w:val="D3B6A476"/>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E6C7A21"/>
    <w:multiLevelType w:val="hybridMultilevel"/>
    <w:tmpl w:val="4AEA802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3BE15AA"/>
    <w:multiLevelType w:val="hybridMultilevel"/>
    <w:tmpl w:val="9858FE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D9271C"/>
    <w:multiLevelType w:val="hybridMultilevel"/>
    <w:tmpl w:val="BF2C7136"/>
    <w:lvl w:ilvl="0" w:tplc="99421C7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1D226A3"/>
    <w:multiLevelType w:val="hybridMultilevel"/>
    <w:tmpl w:val="074C3E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414BE"/>
    <w:multiLevelType w:val="hybridMultilevel"/>
    <w:tmpl w:val="E6BC5BA0"/>
    <w:lvl w:ilvl="0" w:tplc="C45C7D6A">
      <w:start w:val="3"/>
      <w:numFmt w:val="bullet"/>
      <w:lvlText w:val=""/>
      <w:lvlJc w:val="left"/>
      <w:pPr>
        <w:tabs>
          <w:tab w:val="num" w:pos="720"/>
        </w:tabs>
        <w:ind w:left="720" w:hanging="360"/>
      </w:pPr>
      <w:rPr>
        <w:rFonts w:ascii="Wingdings 2" w:hAnsi="Wingdings 2"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250F62F1"/>
    <w:multiLevelType w:val="hybridMultilevel"/>
    <w:tmpl w:val="A4B4116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2D141B25"/>
    <w:multiLevelType w:val="hybridMultilevel"/>
    <w:tmpl w:val="2FD66FD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6687D0C"/>
    <w:multiLevelType w:val="hybridMultilevel"/>
    <w:tmpl w:val="03F087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170261"/>
    <w:multiLevelType w:val="hybridMultilevel"/>
    <w:tmpl w:val="DFDCA87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3E3B1121"/>
    <w:multiLevelType w:val="hybridMultilevel"/>
    <w:tmpl w:val="8DC8D9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FB7CCC"/>
    <w:multiLevelType w:val="hybridMultilevel"/>
    <w:tmpl w:val="515A6B70"/>
    <w:lvl w:ilvl="0" w:tplc="0809000F">
      <w:start w:val="1"/>
      <w:numFmt w:val="decimal"/>
      <w:lvlText w:val="%1."/>
      <w:lvlJc w:val="left"/>
      <w:pPr>
        <w:ind w:left="420" w:hanging="360"/>
      </w:pPr>
    </w:lvl>
    <w:lvl w:ilvl="1" w:tplc="08090019">
      <w:start w:val="1"/>
      <w:numFmt w:val="lowerLetter"/>
      <w:lvlText w:val="%2."/>
      <w:lvlJc w:val="left"/>
      <w:pPr>
        <w:ind w:left="1140" w:hanging="360"/>
      </w:pPr>
    </w:lvl>
    <w:lvl w:ilvl="2" w:tplc="0809001B">
      <w:start w:val="1"/>
      <w:numFmt w:val="lowerRoman"/>
      <w:lvlText w:val="%3."/>
      <w:lvlJc w:val="right"/>
      <w:pPr>
        <w:ind w:left="1860" w:hanging="180"/>
      </w:pPr>
    </w:lvl>
    <w:lvl w:ilvl="3" w:tplc="0809000F">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3" w15:restartNumberingAfterBreak="0">
    <w:nsid w:val="464D31AC"/>
    <w:multiLevelType w:val="multilevel"/>
    <w:tmpl w:val="8146EAA0"/>
    <w:lvl w:ilvl="0">
      <w:start w:val="1"/>
      <w:numFmt w:val="decimal"/>
      <w:lvlText w:val="%1."/>
      <w:lvlJc w:val="left"/>
      <w:pPr>
        <w:tabs>
          <w:tab w:val="num" w:pos="1152"/>
        </w:tabs>
        <w:ind w:left="1152" w:hanging="720"/>
      </w:pPr>
      <w:rPr>
        <w:rFonts w:ascii="Arial Bold" w:hAnsi="Arial Bold" w:hint="default"/>
        <w:b/>
        <w:i w:val="0"/>
        <w:color w:val="auto"/>
        <w:sz w:val="24"/>
        <w:szCs w:val="24"/>
      </w:rPr>
    </w:lvl>
    <w:lvl w:ilvl="1">
      <w:start w:val="1"/>
      <w:numFmt w:val="none"/>
      <w:isLgl/>
      <w:lvlText w:val=""/>
      <w:lvlJc w:val="left"/>
      <w:pPr>
        <w:tabs>
          <w:tab w:val="num" w:pos="1872"/>
        </w:tabs>
        <w:ind w:left="432" w:firstLine="0"/>
      </w:pPr>
      <w:rPr>
        <w:rFonts w:hint="default"/>
      </w:rPr>
    </w:lvl>
    <w:lvl w:ilvl="2">
      <w:start w:val="1"/>
      <w:numFmt w:val="none"/>
      <w:lvlText w:val=""/>
      <w:lvlJc w:val="left"/>
      <w:pPr>
        <w:tabs>
          <w:tab w:val="num" w:pos="1152"/>
        </w:tabs>
        <w:ind w:left="1152" w:hanging="432"/>
      </w:pPr>
      <w:rPr>
        <w:rFonts w:hint="default"/>
      </w:rPr>
    </w:lvl>
    <w:lvl w:ilvl="3">
      <w:start w:val="1"/>
      <w:numFmt w:val="none"/>
      <w:pStyle w:val="Heading4"/>
      <w:lvlText w:val=""/>
      <w:lvlJc w:val="right"/>
      <w:pPr>
        <w:tabs>
          <w:tab w:val="num" w:pos="1296"/>
        </w:tabs>
        <w:ind w:left="1296" w:hanging="144"/>
      </w:pPr>
      <w:rPr>
        <w:rFonts w:hint="default"/>
      </w:rPr>
    </w:lvl>
    <w:lvl w:ilvl="4">
      <w:start w:val="1"/>
      <w:numFmt w:val="none"/>
      <w:pStyle w:val="Heading5"/>
      <w:lvlText w:val=""/>
      <w:lvlJc w:val="left"/>
      <w:pPr>
        <w:tabs>
          <w:tab w:val="num" w:pos="1440"/>
        </w:tabs>
        <w:ind w:left="1440" w:hanging="432"/>
      </w:pPr>
      <w:rPr>
        <w:rFonts w:hint="default"/>
      </w:rPr>
    </w:lvl>
    <w:lvl w:ilvl="5">
      <w:start w:val="1"/>
      <w:numFmt w:val="none"/>
      <w:pStyle w:val="Heading6"/>
      <w:lvlText w:val=""/>
      <w:lvlJc w:val="left"/>
      <w:pPr>
        <w:tabs>
          <w:tab w:val="num" w:pos="1584"/>
        </w:tabs>
        <w:ind w:left="1584" w:hanging="432"/>
      </w:pPr>
      <w:rPr>
        <w:rFonts w:hint="default"/>
      </w:rPr>
    </w:lvl>
    <w:lvl w:ilvl="6">
      <w:start w:val="1"/>
      <w:numFmt w:val="none"/>
      <w:pStyle w:val="Heading7"/>
      <w:lvlText w:val=""/>
      <w:lvlJc w:val="right"/>
      <w:pPr>
        <w:tabs>
          <w:tab w:val="num" w:pos="1728"/>
        </w:tabs>
        <w:ind w:left="1728" w:hanging="288"/>
      </w:pPr>
      <w:rPr>
        <w:rFonts w:hint="default"/>
      </w:rPr>
    </w:lvl>
    <w:lvl w:ilvl="7">
      <w:start w:val="1"/>
      <w:numFmt w:val="none"/>
      <w:pStyle w:val="Heading8"/>
      <w:lvlText w:val=""/>
      <w:lvlJc w:val="left"/>
      <w:pPr>
        <w:tabs>
          <w:tab w:val="num" w:pos="1872"/>
        </w:tabs>
        <w:ind w:left="1872" w:hanging="432"/>
      </w:pPr>
      <w:rPr>
        <w:rFonts w:hint="default"/>
      </w:rPr>
    </w:lvl>
    <w:lvl w:ilvl="8">
      <w:start w:val="1"/>
      <w:numFmt w:val="none"/>
      <w:pStyle w:val="Heading9"/>
      <w:lvlText w:val=""/>
      <w:lvlJc w:val="right"/>
      <w:pPr>
        <w:tabs>
          <w:tab w:val="num" w:pos="2016"/>
        </w:tabs>
        <w:ind w:left="2016" w:hanging="144"/>
      </w:pPr>
      <w:rPr>
        <w:rFonts w:hint="default"/>
      </w:rPr>
    </w:lvl>
  </w:abstractNum>
  <w:abstractNum w:abstractNumId="14" w15:restartNumberingAfterBreak="0">
    <w:nsid w:val="4BE42731"/>
    <w:multiLevelType w:val="hybridMultilevel"/>
    <w:tmpl w:val="A26A69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7151DA"/>
    <w:multiLevelType w:val="hybridMultilevel"/>
    <w:tmpl w:val="1BCCCDAE"/>
    <w:lvl w:ilvl="0" w:tplc="73AC1246">
      <w:start w:val="1"/>
      <w:numFmt w:val="decimal"/>
      <w:pStyle w:val="Heading2"/>
      <w:lvlText w:val="%1."/>
      <w:lvlJc w:val="left"/>
      <w:pPr>
        <w:tabs>
          <w:tab w:val="num" w:pos="720"/>
        </w:tabs>
        <w:ind w:left="720" w:hanging="720"/>
      </w:pPr>
      <w:rPr>
        <w:rFonts w:ascii="Arial Bold" w:hAnsi="Arial Bold" w:hint="default"/>
        <w:b/>
        <w:i w:val="0"/>
        <w:sz w:val="24"/>
        <w:szCs w:val="24"/>
      </w:rPr>
    </w:lvl>
    <w:lvl w:ilvl="1" w:tplc="562C5D9A">
      <w:start w:val="1"/>
      <w:numFmt w:val="decimal"/>
      <w:pStyle w:val="Heading2"/>
      <w:lvlText w:val="%2."/>
      <w:lvlJc w:val="left"/>
      <w:pPr>
        <w:tabs>
          <w:tab w:val="num" w:pos="1800"/>
        </w:tabs>
        <w:ind w:left="1800" w:hanging="720"/>
      </w:pPr>
      <w:rPr>
        <w:rFonts w:ascii="Arial Bold" w:hAnsi="Arial Bold" w:hint="default"/>
        <w:b/>
        <w:i w:val="0"/>
        <w:sz w:val="24"/>
        <w:szCs w:val="24"/>
      </w:rPr>
    </w:lvl>
    <w:lvl w:ilvl="2" w:tplc="1E004ECE">
      <w:start w:val="1"/>
      <w:numFmt w:val="lowerRoman"/>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50F053D1"/>
    <w:multiLevelType w:val="hybridMultilevel"/>
    <w:tmpl w:val="6C600DD4"/>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580172DD"/>
    <w:multiLevelType w:val="hybridMultilevel"/>
    <w:tmpl w:val="5FB2AE3A"/>
    <w:lvl w:ilvl="0" w:tplc="79366D58">
      <w:start w:val="1"/>
      <w:numFmt w:val="upperLetter"/>
      <w:pStyle w:val="Heading1"/>
      <w:lvlText w:val="%1."/>
      <w:lvlJc w:val="left"/>
      <w:pPr>
        <w:tabs>
          <w:tab w:val="num" w:pos="720"/>
        </w:tabs>
        <w:ind w:left="720" w:hanging="720"/>
      </w:pPr>
      <w:rPr>
        <w:rFonts w:ascii="Arial Bold" w:hAnsi="Arial Bold" w:cs="Times New Roman" w:hint="default"/>
        <w:b/>
        <w:i w:val="0"/>
        <w:color w:val="auto"/>
        <w:sz w:val="24"/>
        <w:szCs w:val="24"/>
      </w:rPr>
    </w:lvl>
    <w:lvl w:ilvl="1" w:tplc="FFFFFFFF">
      <w:start w:val="1"/>
      <w:numFmt w:val="upperLetter"/>
      <w:pStyle w:val="Heading1"/>
      <w:lvlText w:val="%2."/>
      <w:lvlJc w:val="left"/>
      <w:pPr>
        <w:tabs>
          <w:tab w:val="num" w:pos="3456"/>
        </w:tabs>
        <w:ind w:left="3456" w:hanging="720"/>
      </w:pPr>
      <w:rPr>
        <w:rFonts w:ascii="Arial Bold" w:hAnsi="Arial Bold" w:cs="Times New Roman" w:hint="default"/>
        <w:b/>
        <w:i w:val="0"/>
        <w:color w:val="auto"/>
        <w:sz w:val="24"/>
        <w:szCs w:val="24"/>
      </w:rPr>
    </w:lvl>
    <w:lvl w:ilvl="2" w:tplc="08090005" w:tentative="1">
      <w:start w:val="1"/>
      <w:numFmt w:val="bullet"/>
      <w:lvlText w:val=""/>
      <w:lvlJc w:val="left"/>
      <w:pPr>
        <w:tabs>
          <w:tab w:val="num" w:pos="3816"/>
        </w:tabs>
        <w:ind w:left="3816" w:hanging="360"/>
      </w:pPr>
      <w:rPr>
        <w:rFonts w:ascii="Wingdings" w:hAnsi="Wingdings" w:hint="default"/>
      </w:rPr>
    </w:lvl>
    <w:lvl w:ilvl="3" w:tplc="08090001" w:tentative="1">
      <w:start w:val="1"/>
      <w:numFmt w:val="bullet"/>
      <w:lvlText w:val=""/>
      <w:lvlJc w:val="left"/>
      <w:pPr>
        <w:tabs>
          <w:tab w:val="num" w:pos="4536"/>
        </w:tabs>
        <w:ind w:left="4536" w:hanging="360"/>
      </w:pPr>
      <w:rPr>
        <w:rFonts w:ascii="Symbol" w:hAnsi="Symbol" w:hint="default"/>
      </w:rPr>
    </w:lvl>
    <w:lvl w:ilvl="4" w:tplc="08090003" w:tentative="1">
      <w:start w:val="1"/>
      <w:numFmt w:val="bullet"/>
      <w:lvlText w:val="o"/>
      <w:lvlJc w:val="left"/>
      <w:pPr>
        <w:tabs>
          <w:tab w:val="num" w:pos="5256"/>
        </w:tabs>
        <w:ind w:left="5256" w:hanging="360"/>
      </w:pPr>
      <w:rPr>
        <w:rFonts w:ascii="Courier New" w:hAnsi="Courier New" w:cs="Courier New" w:hint="default"/>
      </w:rPr>
    </w:lvl>
    <w:lvl w:ilvl="5" w:tplc="08090005" w:tentative="1">
      <w:start w:val="1"/>
      <w:numFmt w:val="bullet"/>
      <w:lvlText w:val=""/>
      <w:lvlJc w:val="left"/>
      <w:pPr>
        <w:tabs>
          <w:tab w:val="num" w:pos="5976"/>
        </w:tabs>
        <w:ind w:left="5976" w:hanging="360"/>
      </w:pPr>
      <w:rPr>
        <w:rFonts w:ascii="Wingdings" w:hAnsi="Wingdings" w:hint="default"/>
      </w:rPr>
    </w:lvl>
    <w:lvl w:ilvl="6" w:tplc="08090001" w:tentative="1">
      <w:start w:val="1"/>
      <w:numFmt w:val="bullet"/>
      <w:lvlText w:val=""/>
      <w:lvlJc w:val="left"/>
      <w:pPr>
        <w:tabs>
          <w:tab w:val="num" w:pos="6696"/>
        </w:tabs>
        <w:ind w:left="6696" w:hanging="360"/>
      </w:pPr>
      <w:rPr>
        <w:rFonts w:ascii="Symbol" w:hAnsi="Symbol" w:hint="default"/>
      </w:rPr>
    </w:lvl>
    <w:lvl w:ilvl="7" w:tplc="08090003" w:tentative="1">
      <w:start w:val="1"/>
      <w:numFmt w:val="bullet"/>
      <w:lvlText w:val="o"/>
      <w:lvlJc w:val="left"/>
      <w:pPr>
        <w:tabs>
          <w:tab w:val="num" w:pos="7416"/>
        </w:tabs>
        <w:ind w:left="7416" w:hanging="360"/>
      </w:pPr>
      <w:rPr>
        <w:rFonts w:ascii="Courier New" w:hAnsi="Courier New" w:cs="Courier New" w:hint="default"/>
      </w:rPr>
    </w:lvl>
    <w:lvl w:ilvl="8" w:tplc="08090005" w:tentative="1">
      <w:start w:val="1"/>
      <w:numFmt w:val="bullet"/>
      <w:lvlText w:val=""/>
      <w:lvlJc w:val="left"/>
      <w:pPr>
        <w:tabs>
          <w:tab w:val="num" w:pos="8136"/>
        </w:tabs>
        <w:ind w:left="8136" w:hanging="360"/>
      </w:pPr>
      <w:rPr>
        <w:rFonts w:ascii="Wingdings" w:hAnsi="Wingdings" w:hint="default"/>
      </w:rPr>
    </w:lvl>
  </w:abstractNum>
  <w:abstractNum w:abstractNumId="18" w15:restartNumberingAfterBreak="0">
    <w:nsid w:val="5D7D3D79"/>
    <w:multiLevelType w:val="hybridMultilevel"/>
    <w:tmpl w:val="241C93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CE69A6"/>
    <w:multiLevelType w:val="hybridMultilevel"/>
    <w:tmpl w:val="FD2078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DB5486"/>
    <w:multiLevelType w:val="hybridMultilevel"/>
    <w:tmpl w:val="98D23AA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15:restartNumberingAfterBreak="0">
    <w:nsid w:val="69EB26E4"/>
    <w:multiLevelType w:val="hybridMultilevel"/>
    <w:tmpl w:val="2B969BCC"/>
    <w:lvl w:ilvl="0" w:tplc="A5461F50">
      <w:start w:val="1"/>
      <w:numFmt w:val="decimal"/>
      <w:pStyle w:val="Newheading4"/>
      <w:lvlText w:val="%1."/>
      <w:lvlJc w:val="left"/>
      <w:pPr>
        <w:tabs>
          <w:tab w:val="num" w:pos="720"/>
        </w:tabs>
        <w:ind w:left="720" w:hanging="720"/>
      </w:pPr>
      <w:rPr>
        <w:rFonts w:ascii="Arial Bold" w:hAnsi="Arial Bold" w:hint="default"/>
        <w:b/>
        <w:i w:val="0"/>
        <w:sz w:val="24"/>
        <w:szCs w:val="24"/>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2" w15:restartNumberingAfterBreak="0">
    <w:nsid w:val="749956DB"/>
    <w:multiLevelType w:val="hybridMultilevel"/>
    <w:tmpl w:val="D5CA2468"/>
    <w:lvl w:ilvl="0" w:tplc="99421C72">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79434DF8"/>
    <w:multiLevelType w:val="hybridMultilevel"/>
    <w:tmpl w:val="C756A460"/>
    <w:lvl w:ilvl="0" w:tplc="93546BDE">
      <w:start w:val="1"/>
      <w:numFmt w:val="lowerRoman"/>
      <w:pStyle w:val="Heading4a"/>
      <w:lvlText w:val="(%1)"/>
      <w:lvlJc w:val="left"/>
      <w:pPr>
        <w:tabs>
          <w:tab w:val="num" w:pos="648"/>
        </w:tabs>
        <w:ind w:left="648" w:hanging="720"/>
      </w:pPr>
      <w:rPr>
        <w:rFonts w:ascii="Arial" w:hAnsi="Arial" w:hint="default"/>
        <w:b w:val="0"/>
        <w:i w:val="0"/>
        <w:sz w:val="24"/>
        <w:szCs w:val="24"/>
      </w:rPr>
    </w:lvl>
    <w:lvl w:ilvl="1" w:tplc="A18ABDCC">
      <w:start w:val="1"/>
      <w:numFmt w:val="lowerLetter"/>
      <w:lvlText w:val="%2."/>
      <w:lvlJc w:val="left"/>
      <w:pPr>
        <w:tabs>
          <w:tab w:val="num" w:pos="1008"/>
        </w:tabs>
        <w:ind w:left="1008" w:hanging="360"/>
      </w:pPr>
    </w:lvl>
    <w:lvl w:ilvl="2" w:tplc="B3266E68">
      <w:start w:val="4"/>
      <w:numFmt w:val="decimal"/>
      <w:lvlText w:val="%3."/>
      <w:lvlJc w:val="left"/>
      <w:pPr>
        <w:tabs>
          <w:tab w:val="num" w:pos="1908"/>
        </w:tabs>
        <w:ind w:left="1908" w:hanging="360"/>
      </w:pPr>
      <w:rPr>
        <w:rFonts w:hint="default"/>
      </w:rPr>
    </w:lvl>
    <w:lvl w:ilvl="3" w:tplc="EF76157A" w:tentative="1">
      <w:start w:val="1"/>
      <w:numFmt w:val="decimal"/>
      <w:lvlText w:val="%4."/>
      <w:lvlJc w:val="left"/>
      <w:pPr>
        <w:tabs>
          <w:tab w:val="num" w:pos="2448"/>
        </w:tabs>
        <w:ind w:left="2448" w:hanging="360"/>
      </w:pPr>
    </w:lvl>
    <w:lvl w:ilvl="4" w:tplc="702CC990" w:tentative="1">
      <w:start w:val="1"/>
      <w:numFmt w:val="lowerLetter"/>
      <w:lvlText w:val="%5."/>
      <w:lvlJc w:val="left"/>
      <w:pPr>
        <w:tabs>
          <w:tab w:val="num" w:pos="3168"/>
        </w:tabs>
        <w:ind w:left="3168" w:hanging="360"/>
      </w:pPr>
    </w:lvl>
    <w:lvl w:ilvl="5" w:tplc="449478A2" w:tentative="1">
      <w:start w:val="1"/>
      <w:numFmt w:val="lowerRoman"/>
      <w:lvlText w:val="%6."/>
      <w:lvlJc w:val="right"/>
      <w:pPr>
        <w:tabs>
          <w:tab w:val="num" w:pos="3888"/>
        </w:tabs>
        <w:ind w:left="3888" w:hanging="180"/>
      </w:pPr>
    </w:lvl>
    <w:lvl w:ilvl="6" w:tplc="5CA0D1BC" w:tentative="1">
      <w:start w:val="1"/>
      <w:numFmt w:val="decimal"/>
      <w:lvlText w:val="%7."/>
      <w:lvlJc w:val="left"/>
      <w:pPr>
        <w:tabs>
          <w:tab w:val="num" w:pos="4608"/>
        </w:tabs>
        <w:ind w:left="4608" w:hanging="360"/>
      </w:pPr>
    </w:lvl>
    <w:lvl w:ilvl="7" w:tplc="A5F0671A" w:tentative="1">
      <w:start w:val="1"/>
      <w:numFmt w:val="lowerLetter"/>
      <w:lvlText w:val="%8."/>
      <w:lvlJc w:val="left"/>
      <w:pPr>
        <w:tabs>
          <w:tab w:val="num" w:pos="5328"/>
        </w:tabs>
        <w:ind w:left="5328" w:hanging="360"/>
      </w:pPr>
    </w:lvl>
    <w:lvl w:ilvl="8" w:tplc="C9A6779C" w:tentative="1">
      <w:start w:val="1"/>
      <w:numFmt w:val="lowerRoman"/>
      <w:lvlText w:val="%9."/>
      <w:lvlJc w:val="right"/>
      <w:pPr>
        <w:tabs>
          <w:tab w:val="num" w:pos="6048"/>
        </w:tabs>
        <w:ind w:left="6048" w:hanging="180"/>
      </w:pPr>
    </w:lvl>
  </w:abstractNum>
  <w:abstractNum w:abstractNumId="24" w15:restartNumberingAfterBreak="0">
    <w:nsid w:val="79981EB9"/>
    <w:multiLevelType w:val="hybridMultilevel"/>
    <w:tmpl w:val="9F7853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EF674B"/>
    <w:multiLevelType w:val="hybridMultilevel"/>
    <w:tmpl w:val="4B72A5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7188683">
    <w:abstractNumId w:val="13"/>
  </w:num>
  <w:num w:numId="2" w16cid:durableId="1901212915">
    <w:abstractNumId w:val="21"/>
  </w:num>
  <w:num w:numId="3" w16cid:durableId="554587104">
    <w:abstractNumId w:val="23"/>
  </w:num>
  <w:num w:numId="4" w16cid:durableId="355620866">
    <w:abstractNumId w:val="15"/>
  </w:num>
  <w:num w:numId="5" w16cid:durableId="945429440">
    <w:abstractNumId w:val="17"/>
  </w:num>
  <w:num w:numId="6" w16cid:durableId="815147387">
    <w:abstractNumId w:val="0"/>
  </w:num>
  <w:num w:numId="7" w16cid:durableId="1641183255">
    <w:abstractNumId w:val="11"/>
  </w:num>
  <w:num w:numId="8" w16cid:durableId="309019285">
    <w:abstractNumId w:val="5"/>
  </w:num>
  <w:num w:numId="9" w16cid:durableId="1432387523">
    <w:abstractNumId w:val="3"/>
  </w:num>
  <w:num w:numId="10" w16cid:durableId="74291858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69778819">
    <w:abstractNumId w:val="6"/>
  </w:num>
  <w:num w:numId="12" w16cid:durableId="44978474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47170098">
    <w:abstractNumId w:val="24"/>
  </w:num>
  <w:num w:numId="14" w16cid:durableId="12613076">
    <w:abstractNumId w:val="4"/>
  </w:num>
  <w:num w:numId="15" w16cid:durableId="1047492005">
    <w:abstractNumId w:val="2"/>
  </w:num>
  <w:num w:numId="16" w16cid:durableId="1246763823">
    <w:abstractNumId w:val="16"/>
  </w:num>
  <w:num w:numId="17" w16cid:durableId="2101638779">
    <w:abstractNumId w:val="22"/>
  </w:num>
  <w:num w:numId="18" w16cid:durableId="120344546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414725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47348590">
    <w:abstractNumId w:val="25"/>
  </w:num>
  <w:num w:numId="21" w16cid:durableId="489949606">
    <w:abstractNumId w:val="9"/>
  </w:num>
  <w:num w:numId="22" w16cid:durableId="1013992883">
    <w:abstractNumId w:val="18"/>
  </w:num>
  <w:num w:numId="23" w16cid:durableId="219363210">
    <w:abstractNumId w:val="14"/>
  </w:num>
  <w:num w:numId="24" w16cid:durableId="706101434">
    <w:abstractNumId w:val="19"/>
  </w:num>
  <w:num w:numId="25" w16cid:durableId="1593933647">
    <w:abstractNumId w:val="1"/>
  </w:num>
  <w:num w:numId="26" w16cid:durableId="70468331">
    <w:abstractNumId w:val="1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6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629"/>
    <w:rsid w:val="00000158"/>
    <w:rsid w:val="00000944"/>
    <w:rsid w:val="000025BE"/>
    <w:rsid w:val="00007265"/>
    <w:rsid w:val="00010D4F"/>
    <w:rsid w:val="0001141C"/>
    <w:rsid w:val="00012849"/>
    <w:rsid w:val="0001616A"/>
    <w:rsid w:val="0001663E"/>
    <w:rsid w:val="000177B3"/>
    <w:rsid w:val="000249CE"/>
    <w:rsid w:val="0002549F"/>
    <w:rsid w:val="000278AC"/>
    <w:rsid w:val="0003207D"/>
    <w:rsid w:val="000334A5"/>
    <w:rsid w:val="0003469E"/>
    <w:rsid w:val="00035BFA"/>
    <w:rsid w:val="00036A48"/>
    <w:rsid w:val="000415F2"/>
    <w:rsid w:val="00041F34"/>
    <w:rsid w:val="0004353E"/>
    <w:rsid w:val="0004431D"/>
    <w:rsid w:val="00044E71"/>
    <w:rsid w:val="0004523D"/>
    <w:rsid w:val="000462EA"/>
    <w:rsid w:val="00046652"/>
    <w:rsid w:val="0004665F"/>
    <w:rsid w:val="000511C9"/>
    <w:rsid w:val="00055315"/>
    <w:rsid w:val="000554E9"/>
    <w:rsid w:val="00055801"/>
    <w:rsid w:val="0005619B"/>
    <w:rsid w:val="0005630D"/>
    <w:rsid w:val="00061B2D"/>
    <w:rsid w:val="00061DDC"/>
    <w:rsid w:val="000644EB"/>
    <w:rsid w:val="000648EA"/>
    <w:rsid w:val="00064FB8"/>
    <w:rsid w:val="0006662C"/>
    <w:rsid w:val="00070CA9"/>
    <w:rsid w:val="00071974"/>
    <w:rsid w:val="0007219C"/>
    <w:rsid w:val="000721FD"/>
    <w:rsid w:val="000728C4"/>
    <w:rsid w:val="000744E9"/>
    <w:rsid w:val="00075BE0"/>
    <w:rsid w:val="00080626"/>
    <w:rsid w:val="00080CF5"/>
    <w:rsid w:val="000811F3"/>
    <w:rsid w:val="0008354D"/>
    <w:rsid w:val="00083DE1"/>
    <w:rsid w:val="00090C17"/>
    <w:rsid w:val="00091B0A"/>
    <w:rsid w:val="00091F84"/>
    <w:rsid w:val="000934F2"/>
    <w:rsid w:val="00094267"/>
    <w:rsid w:val="00095A76"/>
    <w:rsid w:val="000968B4"/>
    <w:rsid w:val="00097BBC"/>
    <w:rsid w:val="000A10D9"/>
    <w:rsid w:val="000A126D"/>
    <w:rsid w:val="000A25F2"/>
    <w:rsid w:val="000A345B"/>
    <w:rsid w:val="000A61DE"/>
    <w:rsid w:val="000B200D"/>
    <w:rsid w:val="000B2CA9"/>
    <w:rsid w:val="000B3218"/>
    <w:rsid w:val="000B45BF"/>
    <w:rsid w:val="000B5078"/>
    <w:rsid w:val="000B5757"/>
    <w:rsid w:val="000C1188"/>
    <w:rsid w:val="000C216E"/>
    <w:rsid w:val="000D0880"/>
    <w:rsid w:val="000D1905"/>
    <w:rsid w:val="000D25E9"/>
    <w:rsid w:val="000D3115"/>
    <w:rsid w:val="000D378D"/>
    <w:rsid w:val="000D4A42"/>
    <w:rsid w:val="000D4A64"/>
    <w:rsid w:val="000E0142"/>
    <w:rsid w:val="000E05DC"/>
    <w:rsid w:val="000E07EB"/>
    <w:rsid w:val="000E0A1E"/>
    <w:rsid w:val="000E5505"/>
    <w:rsid w:val="000E670E"/>
    <w:rsid w:val="000F0326"/>
    <w:rsid w:val="000F09DF"/>
    <w:rsid w:val="000F0A46"/>
    <w:rsid w:val="000F22EA"/>
    <w:rsid w:val="000F241D"/>
    <w:rsid w:val="000F5B54"/>
    <w:rsid w:val="000F6DB3"/>
    <w:rsid w:val="0010419C"/>
    <w:rsid w:val="00105164"/>
    <w:rsid w:val="001052C2"/>
    <w:rsid w:val="00105A47"/>
    <w:rsid w:val="00106395"/>
    <w:rsid w:val="001069FE"/>
    <w:rsid w:val="001073FA"/>
    <w:rsid w:val="00110484"/>
    <w:rsid w:val="001132C9"/>
    <w:rsid w:val="0011383D"/>
    <w:rsid w:val="00115086"/>
    <w:rsid w:val="001159C3"/>
    <w:rsid w:val="00117172"/>
    <w:rsid w:val="00121C84"/>
    <w:rsid w:val="00122076"/>
    <w:rsid w:val="00123A20"/>
    <w:rsid w:val="00125E68"/>
    <w:rsid w:val="00126632"/>
    <w:rsid w:val="001302E6"/>
    <w:rsid w:val="0013391A"/>
    <w:rsid w:val="00136FCD"/>
    <w:rsid w:val="001371BE"/>
    <w:rsid w:val="0014045E"/>
    <w:rsid w:val="001422BD"/>
    <w:rsid w:val="00143092"/>
    <w:rsid w:val="001432FC"/>
    <w:rsid w:val="001454BA"/>
    <w:rsid w:val="001457EB"/>
    <w:rsid w:val="001474A7"/>
    <w:rsid w:val="001521A9"/>
    <w:rsid w:val="00152C29"/>
    <w:rsid w:val="00152F2D"/>
    <w:rsid w:val="001554E0"/>
    <w:rsid w:val="00161357"/>
    <w:rsid w:val="00161B9F"/>
    <w:rsid w:val="00163F09"/>
    <w:rsid w:val="00166A64"/>
    <w:rsid w:val="0016757D"/>
    <w:rsid w:val="00171385"/>
    <w:rsid w:val="00171BA0"/>
    <w:rsid w:val="00173294"/>
    <w:rsid w:val="00173DA1"/>
    <w:rsid w:val="00174668"/>
    <w:rsid w:val="00174A92"/>
    <w:rsid w:val="00175541"/>
    <w:rsid w:val="00175C02"/>
    <w:rsid w:val="001761AF"/>
    <w:rsid w:val="00177AD1"/>
    <w:rsid w:val="00180447"/>
    <w:rsid w:val="0018230E"/>
    <w:rsid w:val="00182C29"/>
    <w:rsid w:val="001831B1"/>
    <w:rsid w:val="00183EDD"/>
    <w:rsid w:val="00186104"/>
    <w:rsid w:val="00187D62"/>
    <w:rsid w:val="00191531"/>
    <w:rsid w:val="00194504"/>
    <w:rsid w:val="001956EC"/>
    <w:rsid w:val="00195FA7"/>
    <w:rsid w:val="001A0206"/>
    <w:rsid w:val="001A1FBA"/>
    <w:rsid w:val="001A2487"/>
    <w:rsid w:val="001A3DEE"/>
    <w:rsid w:val="001A4589"/>
    <w:rsid w:val="001A4BB6"/>
    <w:rsid w:val="001A56A7"/>
    <w:rsid w:val="001A76DA"/>
    <w:rsid w:val="001A7767"/>
    <w:rsid w:val="001A7CEA"/>
    <w:rsid w:val="001B3D37"/>
    <w:rsid w:val="001B5E10"/>
    <w:rsid w:val="001C0F72"/>
    <w:rsid w:val="001C16A4"/>
    <w:rsid w:val="001C25A4"/>
    <w:rsid w:val="001C48DD"/>
    <w:rsid w:val="001C5A49"/>
    <w:rsid w:val="001C5A9C"/>
    <w:rsid w:val="001D6AE3"/>
    <w:rsid w:val="001D75FE"/>
    <w:rsid w:val="001E1B03"/>
    <w:rsid w:val="001E34DF"/>
    <w:rsid w:val="001E34E7"/>
    <w:rsid w:val="001E72FB"/>
    <w:rsid w:val="001E7373"/>
    <w:rsid w:val="001E7A3C"/>
    <w:rsid w:val="001E7FF2"/>
    <w:rsid w:val="001F256F"/>
    <w:rsid w:val="001F2B0B"/>
    <w:rsid w:val="001F5BA1"/>
    <w:rsid w:val="001F5D30"/>
    <w:rsid w:val="001F623C"/>
    <w:rsid w:val="001F7FBB"/>
    <w:rsid w:val="00200323"/>
    <w:rsid w:val="00204858"/>
    <w:rsid w:val="00213542"/>
    <w:rsid w:val="00214776"/>
    <w:rsid w:val="002215EA"/>
    <w:rsid w:val="002223AC"/>
    <w:rsid w:val="00222401"/>
    <w:rsid w:val="00223E4D"/>
    <w:rsid w:val="00224721"/>
    <w:rsid w:val="00227485"/>
    <w:rsid w:val="00227623"/>
    <w:rsid w:val="00227951"/>
    <w:rsid w:val="002330A5"/>
    <w:rsid w:val="00233161"/>
    <w:rsid w:val="002340F0"/>
    <w:rsid w:val="00236084"/>
    <w:rsid w:val="00236433"/>
    <w:rsid w:val="00237AAA"/>
    <w:rsid w:val="0024038B"/>
    <w:rsid w:val="00240F14"/>
    <w:rsid w:val="00245784"/>
    <w:rsid w:val="00245F95"/>
    <w:rsid w:val="00246421"/>
    <w:rsid w:val="002470F1"/>
    <w:rsid w:val="00247A32"/>
    <w:rsid w:val="0025209C"/>
    <w:rsid w:val="00252B91"/>
    <w:rsid w:val="00254066"/>
    <w:rsid w:val="0025418F"/>
    <w:rsid w:val="002552DD"/>
    <w:rsid w:val="00255DF5"/>
    <w:rsid w:val="00261766"/>
    <w:rsid w:val="002619A5"/>
    <w:rsid w:val="00263271"/>
    <w:rsid w:val="002643C4"/>
    <w:rsid w:val="002651E8"/>
    <w:rsid w:val="00276B0C"/>
    <w:rsid w:val="00276BE7"/>
    <w:rsid w:val="00276F85"/>
    <w:rsid w:val="002773B7"/>
    <w:rsid w:val="00281593"/>
    <w:rsid w:val="0028252A"/>
    <w:rsid w:val="0028277B"/>
    <w:rsid w:val="00282BD4"/>
    <w:rsid w:val="00291755"/>
    <w:rsid w:val="00291FCB"/>
    <w:rsid w:val="002920F9"/>
    <w:rsid w:val="002925B1"/>
    <w:rsid w:val="0029280E"/>
    <w:rsid w:val="00293402"/>
    <w:rsid w:val="002938BC"/>
    <w:rsid w:val="002959E1"/>
    <w:rsid w:val="002A4739"/>
    <w:rsid w:val="002A5F6F"/>
    <w:rsid w:val="002A6EBB"/>
    <w:rsid w:val="002A7395"/>
    <w:rsid w:val="002B0079"/>
    <w:rsid w:val="002B1C8C"/>
    <w:rsid w:val="002B1CBD"/>
    <w:rsid w:val="002B5C6B"/>
    <w:rsid w:val="002C036D"/>
    <w:rsid w:val="002C0ABD"/>
    <w:rsid w:val="002C1D5F"/>
    <w:rsid w:val="002C28CE"/>
    <w:rsid w:val="002C31EC"/>
    <w:rsid w:val="002C3275"/>
    <w:rsid w:val="002C4630"/>
    <w:rsid w:val="002D113E"/>
    <w:rsid w:val="002D1C0A"/>
    <w:rsid w:val="002D30ED"/>
    <w:rsid w:val="002D3641"/>
    <w:rsid w:val="002D4D68"/>
    <w:rsid w:val="002D5633"/>
    <w:rsid w:val="002D59F1"/>
    <w:rsid w:val="002D6608"/>
    <w:rsid w:val="002D72F3"/>
    <w:rsid w:val="002D766F"/>
    <w:rsid w:val="002D7B0E"/>
    <w:rsid w:val="002E2759"/>
    <w:rsid w:val="002E2EC1"/>
    <w:rsid w:val="002E4E59"/>
    <w:rsid w:val="002E546F"/>
    <w:rsid w:val="002E6369"/>
    <w:rsid w:val="002E6678"/>
    <w:rsid w:val="002E6CAE"/>
    <w:rsid w:val="002E7B68"/>
    <w:rsid w:val="002F1523"/>
    <w:rsid w:val="002F38E9"/>
    <w:rsid w:val="002F5866"/>
    <w:rsid w:val="002F61CD"/>
    <w:rsid w:val="003005A1"/>
    <w:rsid w:val="00300686"/>
    <w:rsid w:val="003009C5"/>
    <w:rsid w:val="00300C33"/>
    <w:rsid w:val="0030304D"/>
    <w:rsid w:val="00304CF1"/>
    <w:rsid w:val="00305642"/>
    <w:rsid w:val="003058BA"/>
    <w:rsid w:val="00305DB3"/>
    <w:rsid w:val="00307D5C"/>
    <w:rsid w:val="003100CF"/>
    <w:rsid w:val="003102D9"/>
    <w:rsid w:val="0031357F"/>
    <w:rsid w:val="003155B5"/>
    <w:rsid w:val="00315D1E"/>
    <w:rsid w:val="003205FF"/>
    <w:rsid w:val="00320A60"/>
    <w:rsid w:val="00321956"/>
    <w:rsid w:val="00322085"/>
    <w:rsid w:val="003225A7"/>
    <w:rsid w:val="0032271F"/>
    <w:rsid w:val="00322D8B"/>
    <w:rsid w:val="00322ED8"/>
    <w:rsid w:val="003232F7"/>
    <w:rsid w:val="00323B43"/>
    <w:rsid w:val="00326499"/>
    <w:rsid w:val="00326D74"/>
    <w:rsid w:val="00326F4B"/>
    <w:rsid w:val="00330411"/>
    <w:rsid w:val="00330905"/>
    <w:rsid w:val="00331A97"/>
    <w:rsid w:val="00331E6D"/>
    <w:rsid w:val="003327C2"/>
    <w:rsid w:val="00333D39"/>
    <w:rsid w:val="00334DF7"/>
    <w:rsid w:val="0033502A"/>
    <w:rsid w:val="00335313"/>
    <w:rsid w:val="00335E68"/>
    <w:rsid w:val="003401B5"/>
    <w:rsid w:val="00342074"/>
    <w:rsid w:val="003443FC"/>
    <w:rsid w:val="00345960"/>
    <w:rsid w:val="00345A80"/>
    <w:rsid w:val="003509A4"/>
    <w:rsid w:val="00351739"/>
    <w:rsid w:val="00353D10"/>
    <w:rsid w:val="0035577D"/>
    <w:rsid w:val="003567D9"/>
    <w:rsid w:val="003567F0"/>
    <w:rsid w:val="003575C5"/>
    <w:rsid w:val="003640F1"/>
    <w:rsid w:val="00364B24"/>
    <w:rsid w:val="003652C6"/>
    <w:rsid w:val="00366663"/>
    <w:rsid w:val="00370B58"/>
    <w:rsid w:val="0037325B"/>
    <w:rsid w:val="003741EB"/>
    <w:rsid w:val="00376462"/>
    <w:rsid w:val="0038176C"/>
    <w:rsid w:val="00383B58"/>
    <w:rsid w:val="0039117E"/>
    <w:rsid w:val="00391641"/>
    <w:rsid w:val="00392BE7"/>
    <w:rsid w:val="0039623B"/>
    <w:rsid w:val="003971E0"/>
    <w:rsid w:val="003974F8"/>
    <w:rsid w:val="003A072B"/>
    <w:rsid w:val="003A268E"/>
    <w:rsid w:val="003A4F5F"/>
    <w:rsid w:val="003B1583"/>
    <w:rsid w:val="003B3B54"/>
    <w:rsid w:val="003B3CF2"/>
    <w:rsid w:val="003B52EB"/>
    <w:rsid w:val="003B6050"/>
    <w:rsid w:val="003B66DC"/>
    <w:rsid w:val="003C0077"/>
    <w:rsid w:val="003C1B27"/>
    <w:rsid w:val="003C2D52"/>
    <w:rsid w:val="003C3E39"/>
    <w:rsid w:val="003C5111"/>
    <w:rsid w:val="003C6A5A"/>
    <w:rsid w:val="003C7408"/>
    <w:rsid w:val="003D17B7"/>
    <w:rsid w:val="003D202A"/>
    <w:rsid w:val="003D40F1"/>
    <w:rsid w:val="003D5CCE"/>
    <w:rsid w:val="003D6FE8"/>
    <w:rsid w:val="003D7E2C"/>
    <w:rsid w:val="003E180D"/>
    <w:rsid w:val="003E18D0"/>
    <w:rsid w:val="003E1B0C"/>
    <w:rsid w:val="003E25F4"/>
    <w:rsid w:val="003E2D76"/>
    <w:rsid w:val="003E5A16"/>
    <w:rsid w:val="003E6813"/>
    <w:rsid w:val="003E7BAF"/>
    <w:rsid w:val="003F1C53"/>
    <w:rsid w:val="003F3BE1"/>
    <w:rsid w:val="003F5499"/>
    <w:rsid w:val="0040068D"/>
    <w:rsid w:val="004015E0"/>
    <w:rsid w:val="00404092"/>
    <w:rsid w:val="0040437B"/>
    <w:rsid w:val="00406D20"/>
    <w:rsid w:val="004072EC"/>
    <w:rsid w:val="004077DB"/>
    <w:rsid w:val="00412429"/>
    <w:rsid w:val="00412452"/>
    <w:rsid w:val="00415A4A"/>
    <w:rsid w:val="00416227"/>
    <w:rsid w:val="00416F41"/>
    <w:rsid w:val="004216BC"/>
    <w:rsid w:val="00422778"/>
    <w:rsid w:val="00424345"/>
    <w:rsid w:val="0043040D"/>
    <w:rsid w:val="00431295"/>
    <w:rsid w:val="00431304"/>
    <w:rsid w:val="0043353C"/>
    <w:rsid w:val="00437751"/>
    <w:rsid w:val="00437972"/>
    <w:rsid w:val="00440381"/>
    <w:rsid w:val="00441A3A"/>
    <w:rsid w:val="004422D6"/>
    <w:rsid w:val="00442941"/>
    <w:rsid w:val="00445F81"/>
    <w:rsid w:val="00446BE8"/>
    <w:rsid w:val="00450A79"/>
    <w:rsid w:val="0045239B"/>
    <w:rsid w:val="00452DCC"/>
    <w:rsid w:val="00454612"/>
    <w:rsid w:val="004571A4"/>
    <w:rsid w:val="00460366"/>
    <w:rsid w:val="004618E5"/>
    <w:rsid w:val="00462BE9"/>
    <w:rsid w:val="0046474B"/>
    <w:rsid w:val="004677C1"/>
    <w:rsid w:val="004679D4"/>
    <w:rsid w:val="00470557"/>
    <w:rsid w:val="004736C3"/>
    <w:rsid w:val="00475EB6"/>
    <w:rsid w:val="00476AD1"/>
    <w:rsid w:val="00476DF6"/>
    <w:rsid w:val="00483E4D"/>
    <w:rsid w:val="0048404B"/>
    <w:rsid w:val="00486F2B"/>
    <w:rsid w:val="0048706A"/>
    <w:rsid w:val="004874AA"/>
    <w:rsid w:val="0048770F"/>
    <w:rsid w:val="00496041"/>
    <w:rsid w:val="004A2825"/>
    <w:rsid w:val="004A3B4C"/>
    <w:rsid w:val="004A475C"/>
    <w:rsid w:val="004A4A6E"/>
    <w:rsid w:val="004A4F95"/>
    <w:rsid w:val="004B1E7E"/>
    <w:rsid w:val="004B2E74"/>
    <w:rsid w:val="004B3A62"/>
    <w:rsid w:val="004B3B9D"/>
    <w:rsid w:val="004B6C3A"/>
    <w:rsid w:val="004B6F43"/>
    <w:rsid w:val="004B71EF"/>
    <w:rsid w:val="004B7BA0"/>
    <w:rsid w:val="004C1046"/>
    <w:rsid w:val="004C2924"/>
    <w:rsid w:val="004C6F2A"/>
    <w:rsid w:val="004D0138"/>
    <w:rsid w:val="004D06F9"/>
    <w:rsid w:val="004D129A"/>
    <w:rsid w:val="004D2650"/>
    <w:rsid w:val="004D4C94"/>
    <w:rsid w:val="004D6C30"/>
    <w:rsid w:val="004D722D"/>
    <w:rsid w:val="004E00F9"/>
    <w:rsid w:val="004E18A0"/>
    <w:rsid w:val="004E1D96"/>
    <w:rsid w:val="004E4644"/>
    <w:rsid w:val="004E4FFC"/>
    <w:rsid w:val="004E6143"/>
    <w:rsid w:val="004E7301"/>
    <w:rsid w:val="004E77B4"/>
    <w:rsid w:val="004E7E6D"/>
    <w:rsid w:val="004F0580"/>
    <w:rsid w:val="004F3A3F"/>
    <w:rsid w:val="004F6095"/>
    <w:rsid w:val="00501A27"/>
    <w:rsid w:val="00502A97"/>
    <w:rsid w:val="00503CD1"/>
    <w:rsid w:val="00504B50"/>
    <w:rsid w:val="0050515B"/>
    <w:rsid w:val="00506C80"/>
    <w:rsid w:val="00510985"/>
    <w:rsid w:val="0051206E"/>
    <w:rsid w:val="005120D7"/>
    <w:rsid w:val="00513F94"/>
    <w:rsid w:val="00514DD7"/>
    <w:rsid w:val="0051627C"/>
    <w:rsid w:val="00517B2E"/>
    <w:rsid w:val="00517C74"/>
    <w:rsid w:val="00520747"/>
    <w:rsid w:val="00522946"/>
    <w:rsid w:val="00523064"/>
    <w:rsid w:val="00527CBE"/>
    <w:rsid w:val="00531B88"/>
    <w:rsid w:val="005356AE"/>
    <w:rsid w:val="00537490"/>
    <w:rsid w:val="00537E6B"/>
    <w:rsid w:val="00545190"/>
    <w:rsid w:val="00546FF8"/>
    <w:rsid w:val="00551C3E"/>
    <w:rsid w:val="005522A4"/>
    <w:rsid w:val="00553CD7"/>
    <w:rsid w:val="005552E3"/>
    <w:rsid w:val="005556F7"/>
    <w:rsid w:val="00560759"/>
    <w:rsid w:val="00561964"/>
    <w:rsid w:val="00567968"/>
    <w:rsid w:val="00570E73"/>
    <w:rsid w:val="0057143C"/>
    <w:rsid w:val="005723B9"/>
    <w:rsid w:val="00572486"/>
    <w:rsid w:val="00573068"/>
    <w:rsid w:val="00575564"/>
    <w:rsid w:val="00575D70"/>
    <w:rsid w:val="00576E3D"/>
    <w:rsid w:val="00576F0C"/>
    <w:rsid w:val="00577581"/>
    <w:rsid w:val="0058037D"/>
    <w:rsid w:val="0058063A"/>
    <w:rsid w:val="00581909"/>
    <w:rsid w:val="00581DA0"/>
    <w:rsid w:val="00586B32"/>
    <w:rsid w:val="00591FC2"/>
    <w:rsid w:val="005924DF"/>
    <w:rsid w:val="00592C34"/>
    <w:rsid w:val="00593255"/>
    <w:rsid w:val="005940A6"/>
    <w:rsid w:val="00594655"/>
    <w:rsid w:val="005960C0"/>
    <w:rsid w:val="00597793"/>
    <w:rsid w:val="00597B58"/>
    <w:rsid w:val="005A2F2C"/>
    <w:rsid w:val="005A43EE"/>
    <w:rsid w:val="005A7186"/>
    <w:rsid w:val="005B01DE"/>
    <w:rsid w:val="005B0D96"/>
    <w:rsid w:val="005B0DE2"/>
    <w:rsid w:val="005B3A65"/>
    <w:rsid w:val="005B5160"/>
    <w:rsid w:val="005C0E8F"/>
    <w:rsid w:val="005C1A53"/>
    <w:rsid w:val="005C31C3"/>
    <w:rsid w:val="005C3BAC"/>
    <w:rsid w:val="005C52EC"/>
    <w:rsid w:val="005C5C29"/>
    <w:rsid w:val="005C6B71"/>
    <w:rsid w:val="005D2A9F"/>
    <w:rsid w:val="005D2AB7"/>
    <w:rsid w:val="005D3299"/>
    <w:rsid w:val="005D32AB"/>
    <w:rsid w:val="005D38BD"/>
    <w:rsid w:val="005D4511"/>
    <w:rsid w:val="005D458C"/>
    <w:rsid w:val="005D49C9"/>
    <w:rsid w:val="005E056E"/>
    <w:rsid w:val="005E14DB"/>
    <w:rsid w:val="005E1CF0"/>
    <w:rsid w:val="005E36DB"/>
    <w:rsid w:val="005E4791"/>
    <w:rsid w:val="005E6392"/>
    <w:rsid w:val="005E72A9"/>
    <w:rsid w:val="005E7B0E"/>
    <w:rsid w:val="005F08E8"/>
    <w:rsid w:val="005F10CF"/>
    <w:rsid w:val="005F19B3"/>
    <w:rsid w:val="005F2722"/>
    <w:rsid w:val="005F75D4"/>
    <w:rsid w:val="006010C3"/>
    <w:rsid w:val="00605935"/>
    <w:rsid w:val="00607503"/>
    <w:rsid w:val="0061213A"/>
    <w:rsid w:val="00614D55"/>
    <w:rsid w:val="00614E0B"/>
    <w:rsid w:val="0062075F"/>
    <w:rsid w:val="0062086E"/>
    <w:rsid w:val="0062144C"/>
    <w:rsid w:val="00622BB6"/>
    <w:rsid w:val="00622F60"/>
    <w:rsid w:val="0062571E"/>
    <w:rsid w:val="00631042"/>
    <w:rsid w:val="00632A4A"/>
    <w:rsid w:val="006335FE"/>
    <w:rsid w:val="00634F50"/>
    <w:rsid w:val="00642316"/>
    <w:rsid w:val="0064262A"/>
    <w:rsid w:val="00646CD8"/>
    <w:rsid w:val="00646D93"/>
    <w:rsid w:val="006504A4"/>
    <w:rsid w:val="00650E84"/>
    <w:rsid w:val="006511AA"/>
    <w:rsid w:val="00651421"/>
    <w:rsid w:val="006522AD"/>
    <w:rsid w:val="0065293A"/>
    <w:rsid w:val="00652A83"/>
    <w:rsid w:val="00653D06"/>
    <w:rsid w:val="00654418"/>
    <w:rsid w:val="006546BE"/>
    <w:rsid w:val="006549F4"/>
    <w:rsid w:val="006557EB"/>
    <w:rsid w:val="00656802"/>
    <w:rsid w:val="00656B0D"/>
    <w:rsid w:val="006573EF"/>
    <w:rsid w:val="00660842"/>
    <w:rsid w:val="00662590"/>
    <w:rsid w:val="00662ABD"/>
    <w:rsid w:val="006670F9"/>
    <w:rsid w:val="00671BE5"/>
    <w:rsid w:val="0067390F"/>
    <w:rsid w:val="00674808"/>
    <w:rsid w:val="00677647"/>
    <w:rsid w:val="00680390"/>
    <w:rsid w:val="00680AA9"/>
    <w:rsid w:val="00680EE8"/>
    <w:rsid w:val="00681856"/>
    <w:rsid w:val="00682C0B"/>
    <w:rsid w:val="00682E59"/>
    <w:rsid w:val="00683281"/>
    <w:rsid w:val="00686A7E"/>
    <w:rsid w:val="00687263"/>
    <w:rsid w:val="00693450"/>
    <w:rsid w:val="0069454F"/>
    <w:rsid w:val="006949EE"/>
    <w:rsid w:val="00694F9F"/>
    <w:rsid w:val="00695E1A"/>
    <w:rsid w:val="006A02A4"/>
    <w:rsid w:val="006A05D1"/>
    <w:rsid w:val="006A2F1F"/>
    <w:rsid w:val="006A3478"/>
    <w:rsid w:val="006A4C21"/>
    <w:rsid w:val="006A7EA9"/>
    <w:rsid w:val="006B032C"/>
    <w:rsid w:val="006B0A75"/>
    <w:rsid w:val="006B2AEE"/>
    <w:rsid w:val="006B3A57"/>
    <w:rsid w:val="006B60D7"/>
    <w:rsid w:val="006B78C6"/>
    <w:rsid w:val="006C0742"/>
    <w:rsid w:val="006C0B6F"/>
    <w:rsid w:val="006C279A"/>
    <w:rsid w:val="006C2ACC"/>
    <w:rsid w:val="006C2F5D"/>
    <w:rsid w:val="006C310B"/>
    <w:rsid w:val="006C3B3F"/>
    <w:rsid w:val="006C4466"/>
    <w:rsid w:val="006C4759"/>
    <w:rsid w:val="006C5757"/>
    <w:rsid w:val="006C6176"/>
    <w:rsid w:val="006C6DC4"/>
    <w:rsid w:val="006C7114"/>
    <w:rsid w:val="006C7CEB"/>
    <w:rsid w:val="006D15AB"/>
    <w:rsid w:val="006D48E4"/>
    <w:rsid w:val="006D506A"/>
    <w:rsid w:val="006D6F57"/>
    <w:rsid w:val="006E0C2C"/>
    <w:rsid w:val="006E0DAA"/>
    <w:rsid w:val="006E13EB"/>
    <w:rsid w:val="006E578A"/>
    <w:rsid w:val="006E66FB"/>
    <w:rsid w:val="006F58EC"/>
    <w:rsid w:val="006F7584"/>
    <w:rsid w:val="00700EC7"/>
    <w:rsid w:val="00700EE7"/>
    <w:rsid w:val="00702E6D"/>
    <w:rsid w:val="007043AB"/>
    <w:rsid w:val="00706BE4"/>
    <w:rsid w:val="00706FD0"/>
    <w:rsid w:val="00707269"/>
    <w:rsid w:val="0071283C"/>
    <w:rsid w:val="00713B6A"/>
    <w:rsid w:val="00716DA6"/>
    <w:rsid w:val="00720B91"/>
    <w:rsid w:val="007218A1"/>
    <w:rsid w:val="0072262B"/>
    <w:rsid w:val="0072318F"/>
    <w:rsid w:val="0072394D"/>
    <w:rsid w:val="00726A79"/>
    <w:rsid w:val="00726E72"/>
    <w:rsid w:val="00730B5C"/>
    <w:rsid w:val="007330E6"/>
    <w:rsid w:val="00733D12"/>
    <w:rsid w:val="00733DD9"/>
    <w:rsid w:val="007351CF"/>
    <w:rsid w:val="007355AC"/>
    <w:rsid w:val="00743275"/>
    <w:rsid w:val="00745D7F"/>
    <w:rsid w:val="0074606F"/>
    <w:rsid w:val="0074632A"/>
    <w:rsid w:val="00746CC7"/>
    <w:rsid w:val="0074736E"/>
    <w:rsid w:val="007477E2"/>
    <w:rsid w:val="00751E79"/>
    <w:rsid w:val="00752398"/>
    <w:rsid w:val="0075251F"/>
    <w:rsid w:val="00752ECE"/>
    <w:rsid w:val="00760530"/>
    <w:rsid w:val="0076326A"/>
    <w:rsid w:val="00764B95"/>
    <w:rsid w:val="00766DFE"/>
    <w:rsid w:val="00766F59"/>
    <w:rsid w:val="0077124B"/>
    <w:rsid w:val="00771A1E"/>
    <w:rsid w:val="00771F12"/>
    <w:rsid w:val="00772200"/>
    <w:rsid w:val="00772F66"/>
    <w:rsid w:val="00773A43"/>
    <w:rsid w:val="00773EB0"/>
    <w:rsid w:val="007761E3"/>
    <w:rsid w:val="0077624C"/>
    <w:rsid w:val="00780AF1"/>
    <w:rsid w:val="00780BEB"/>
    <w:rsid w:val="0078155B"/>
    <w:rsid w:val="00781921"/>
    <w:rsid w:val="007819C9"/>
    <w:rsid w:val="00782AC2"/>
    <w:rsid w:val="007833EC"/>
    <w:rsid w:val="0078386C"/>
    <w:rsid w:val="007841C6"/>
    <w:rsid w:val="00784E16"/>
    <w:rsid w:val="00785504"/>
    <w:rsid w:val="0078696E"/>
    <w:rsid w:val="0078710B"/>
    <w:rsid w:val="00791318"/>
    <w:rsid w:val="00791B26"/>
    <w:rsid w:val="00792DAF"/>
    <w:rsid w:val="007930B8"/>
    <w:rsid w:val="007931C1"/>
    <w:rsid w:val="00793443"/>
    <w:rsid w:val="0079459A"/>
    <w:rsid w:val="007968F1"/>
    <w:rsid w:val="00796D63"/>
    <w:rsid w:val="007A1170"/>
    <w:rsid w:val="007A2324"/>
    <w:rsid w:val="007A5830"/>
    <w:rsid w:val="007A6FDC"/>
    <w:rsid w:val="007A71C1"/>
    <w:rsid w:val="007B124F"/>
    <w:rsid w:val="007B2351"/>
    <w:rsid w:val="007B5418"/>
    <w:rsid w:val="007B7A2E"/>
    <w:rsid w:val="007C38E4"/>
    <w:rsid w:val="007C4FC8"/>
    <w:rsid w:val="007C53C9"/>
    <w:rsid w:val="007C649F"/>
    <w:rsid w:val="007C6892"/>
    <w:rsid w:val="007C7346"/>
    <w:rsid w:val="007C7417"/>
    <w:rsid w:val="007C7F99"/>
    <w:rsid w:val="007D653C"/>
    <w:rsid w:val="007E03CA"/>
    <w:rsid w:val="007E0E4C"/>
    <w:rsid w:val="007E5F8A"/>
    <w:rsid w:val="007E7464"/>
    <w:rsid w:val="007E7D73"/>
    <w:rsid w:val="007F3629"/>
    <w:rsid w:val="007F3642"/>
    <w:rsid w:val="007F422E"/>
    <w:rsid w:val="007F5BB4"/>
    <w:rsid w:val="007F5FBE"/>
    <w:rsid w:val="007F60DC"/>
    <w:rsid w:val="007F692E"/>
    <w:rsid w:val="007F74ED"/>
    <w:rsid w:val="008009AB"/>
    <w:rsid w:val="008044BA"/>
    <w:rsid w:val="00807A20"/>
    <w:rsid w:val="00811DCE"/>
    <w:rsid w:val="008134D9"/>
    <w:rsid w:val="0081491D"/>
    <w:rsid w:val="00815396"/>
    <w:rsid w:val="0081655C"/>
    <w:rsid w:val="00817CAD"/>
    <w:rsid w:val="00817ECA"/>
    <w:rsid w:val="008243A4"/>
    <w:rsid w:val="00824FE4"/>
    <w:rsid w:val="008251CA"/>
    <w:rsid w:val="00825411"/>
    <w:rsid w:val="00825A24"/>
    <w:rsid w:val="00825ACF"/>
    <w:rsid w:val="00826FAC"/>
    <w:rsid w:val="0082701E"/>
    <w:rsid w:val="00827650"/>
    <w:rsid w:val="00832AA0"/>
    <w:rsid w:val="008338AB"/>
    <w:rsid w:val="00834739"/>
    <w:rsid w:val="00836871"/>
    <w:rsid w:val="008402EF"/>
    <w:rsid w:val="00840376"/>
    <w:rsid w:val="0084234D"/>
    <w:rsid w:val="00842C17"/>
    <w:rsid w:val="0084530B"/>
    <w:rsid w:val="008453FE"/>
    <w:rsid w:val="0084553D"/>
    <w:rsid w:val="0084740D"/>
    <w:rsid w:val="0085223C"/>
    <w:rsid w:val="0085227C"/>
    <w:rsid w:val="00852975"/>
    <w:rsid w:val="00852AAA"/>
    <w:rsid w:val="008609C0"/>
    <w:rsid w:val="00860E23"/>
    <w:rsid w:val="008611DD"/>
    <w:rsid w:val="00862C35"/>
    <w:rsid w:val="008674AB"/>
    <w:rsid w:val="00871C08"/>
    <w:rsid w:val="00871D23"/>
    <w:rsid w:val="0087449E"/>
    <w:rsid w:val="00875585"/>
    <w:rsid w:val="00880549"/>
    <w:rsid w:val="008825EB"/>
    <w:rsid w:val="008844A1"/>
    <w:rsid w:val="008847C1"/>
    <w:rsid w:val="008863A8"/>
    <w:rsid w:val="008927BF"/>
    <w:rsid w:val="00892ED3"/>
    <w:rsid w:val="008A0334"/>
    <w:rsid w:val="008A18CE"/>
    <w:rsid w:val="008A1AED"/>
    <w:rsid w:val="008A2087"/>
    <w:rsid w:val="008A3588"/>
    <w:rsid w:val="008A55D6"/>
    <w:rsid w:val="008A77E2"/>
    <w:rsid w:val="008B02CE"/>
    <w:rsid w:val="008B0D71"/>
    <w:rsid w:val="008B1816"/>
    <w:rsid w:val="008B2959"/>
    <w:rsid w:val="008B2B82"/>
    <w:rsid w:val="008B3223"/>
    <w:rsid w:val="008B3660"/>
    <w:rsid w:val="008B3C40"/>
    <w:rsid w:val="008B3F64"/>
    <w:rsid w:val="008B415D"/>
    <w:rsid w:val="008B5B91"/>
    <w:rsid w:val="008B7DEC"/>
    <w:rsid w:val="008C0686"/>
    <w:rsid w:val="008C35CD"/>
    <w:rsid w:val="008C54ED"/>
    <w:rsid w:val="008C5546"/>
    <w:rsid w:val="008C5784"/>
    <w:rsid w:val="008C5EB9"/>
    <w:rsid w:val="008C666E"/>
    <w:rsid w:val="008C7C5B"/>
    <w:rsid w:val="008D16CB"/>
    <w:rsid w:val="008D3043"/>
    <w:rsid w:val="008D31B6"/>
    <w:rsid w:val="008D358A"/>
    <w:rsid w:val="008D5680"/>
    <w:rsid w:val="008D743E"/>
    <w:rsid w:val="008E1E11"/>
    <w:rsid w:val="008E210B"/>
    <w:rsid w:val="008E3DCC"/>
    <w:rsid w:val="008E68E5"/>
    <w:rsid w:val="008F20A3"/>
    <w:rsid w:val="008F2D88"/>
    <w:rsid w:val="008F3342"/>
    <w:rsid w:val="008F3CF9"/>
    <w:rsid w:val="008F426B"/>
    <w:rsid w:val="008F6757"/>
    <w:rsid w:val="008F69A6"/>
    <w:rsid w:val="008F6AD0"/>
    <w:rsid w:val="008F7367"/>
    <w:rsid w:val="008F76C5"/>
    <w:rsid w:val="00900B11"/>
    <w:rsid w:val="0090100A"/>
    <w:rsid w:val="009030E9"/>
    <w:rsid w:val="00905B80"/>
    <w:rsid w:val="00905D6A"/>
    <w:rsid w:val="009065E6"/>
    <w:rsid w:val="009102F8"/>
    <w:rsid w:val="009126FF"/>
    <w:rsid w:val="00912D6B"/>
    <w:rsid w:val="009134C9"/>
    <w:rsid w:val="009140F9"/>
    <w:rsid w:val="00914F2B"/>
    <w:rsid w:val="00914FB8"/>
    <w:rsid w:val="00915E53"/>
    <w:rsid w:val="00921CC3"/>
    <w:rsid w:val="00922A56"/>
    <w:rsid w:val="00922D3B"/>
    <w:rsid w:val="0092360A"/>
    <w:rsid w:val="009243E8"/>
    <w:rsid w:val="00924974"/>
    <w:rsid w:val="00924BEA"/>
    <w:rsid w:val="009257AF"/>
    <w:rsid w:val="00931E7D"/>
    <w:rsid w:val="00932E0F"/>
    <w:rsid w:val="00934FC5"/>
    <w:rsid w:val="00936CE9"/>
    <w:rsid w:val="009419B4"/>
    <w:rsid w:val="00941DF6"/>
    <w:rsid w:val="0094280A"/>
    <w:rsid w:val="0094483F"/>
    <w:rsid w:val="009449D7"/>
    <w:rsid w:val="00945418"/>
    <w:rsid w:val="009513A3"/>
    <w:rsid w:val="009517C7"/>
    <w:rsid w:val="0095423E"/>
    <w:rsid w:val="009577A7"/>
    <w:rsid w:val="00961A1E"/>
    <w:rsid w:val="009670C0"/>
    <w:rsid w:val="00967B87"/>
    <w:rsid w:val="00967D2F"/>
    <w:rsid w:val="00970F08"/>
    <w:rsid w:val="009713F9"/>
    <w:rsid w:val="00972895"/>
    <w:rsid w:val="009768E1"/>
    <w:rsid w:val="00981D97"/>
    <w:rsid w:val="00984754"/>
    <w:rsid w:val="009904DB"/>
    <w:rsid w:val="00991320"/>
    <w:rsid w:val="009923A2"/>
    <w:rsid w:val="009923F6"/>
    <w:rsid w:val="00993837"/>
    <w:rsid w:val="00993DA1"/>
    <w:rsid w:val="00994242"/>
    <w:rsid w:val="009957DA"/>
    <w:rsid w:val="00996D74"/>
    <w:rsid w:val="009973B9"/>
    <w:rsid w:val="009A0966"/>
    <w:rsid w:val="009A0F33"/>
    <w:rsid w:val="009A22E0"/>
    <w:rsid w:val="009A3CE3"/>
    <w:rsid w:val="009A5160"/>
    <w:rsid w:val="009A6B2D"/>
    <w:rsid w:val="009A7B4F"/>
    <w:rsid w:val="009B23B4"/>
    <w:rsid w:val="009B425C"/>
    <w:rsid w:val="009B4ED6"/>
    <w:rsid w:val="009B5B9F"/>
    <w:rsid w:val="009C0C17"/>
    <w:rsid w:val="009C21A5"/>
    <w:rsid w:val="009C2775"/>
    <w:rsid w:val="009C600F"/>
    <w:rsid w:val="009C6597"/>
    <w:rsid w:val="009C6B8C"/>
    <w:rsid w:val="009D249F"/>
    <w:rsid w:val="009D2812"/>
    <w:rsid w:val="009D35F2"/>
    <w:rsid w:val="009D4FFD"/>
    <w:rsid w:val="009D5D13"/>
    <w:rsid w:val="009D7596"/>
    <w:rsid w:val="009E2E77"/>
    <w:rsid w:val="009E5F61"/>
    <w:rsid w:val="009F19E7"/>
    <w:rsid w:val="009F1DF2"/>
    <w:rsid w:val="009F23AB"/>
    <w:rsid w:val="009F2C08"/>
    <w:rsid w:val="009F5F51"/>
    <w:rsid w:val="009F6203"/>
    <w:rsid w:val="00A0155A"/>
    <w:rsid w:val="00A01B9E"/>
    <w:rsid w:val="00A03893"/>
    <w:rsid w:val="00A03AE2"/>
    <w:rsid w:val="00A03D7F"/>
    <w:rsid w:val="00A04524"/>
    <w:rsid w:val="00A05DBB"/>
    <w:rsid w:val="00A06BAC"/>
    <w:rsid w:val="00A07C9E"/>
    <w:rsid w:val="00A12EF1"/>
    <w:rsid w:val="00A14C46"/>
    <w:rsid w:val="00A151F0"/>
    <w:rsid w:val="00A168FF"/>
    <w:rsid w:val="00A23558"/>
    <w:rsid w:val="00A2358B"/>
    <w:rsid w:val="00A2585A"/>
    <w:rsid w:val="00A279A0"/>
    <w:rsid w:val="00A32A1B"/>
    <w:rsid w:val="00A3406B"/>
    <w:rsid w:val="00A344FE"/>
    <w:rsid w:val="00A3570A"/>
    <w:rsid w:val="00A37A7D"/>
    <w:rsid w:val="00A37BE2"/>
    <w:rsid w:val="00A40D37"/>
    <w:rsid w:val="00A4395E"/>
    <w:rsid w:val="00A440E1"/>
    <w:rsid w:val="00A4794A"/>
    <w:rsid w:val="00A5095D"/>
    <w:rsid w:val="00A5659A"/>
    <w:rsid w:val="00A56A03"/>
    <w:rsid w:val="00A57865"/>
    <w:rsid w:val="00A613BD"/>
    <w:rsid w:val="00A629BC"/>
    <w:rsid w:val="00A646E1"/>
    <w:rsid w:val="00A65356"/>
    <w:rsid w:val="00A7076B"/>
    <w:rsid w:val="00A70A50"/>
    <w:rsid w:val="00A7135A"/>
    <w:rsid w:val="00A719C8"/>
    <w:rsid w:val="00A72829"/>
    <w:rsid w:val="00A730B7"/>
    <w:rsid w:val="00A7515B"/>
    <w:rsid w:val="00A75A23"/>
    <w:rsid w:val="00A76A99"/>
    <w:rsid w:val="00A76FAE"/>
    <w:rsid w:val="00A85A47"/>
    <w:rsid w:val="00A878A4"/>
    <w:rsid w:val="00A9000A"/>
    <w:rsid w:val="00A91318"/>
    <w:rsid w:val="00A92667"/>
    <w:rsid w:val="00A94A6C"/>
    <w:rsid w:val="00A97F04"/>
    <w:rsid w:val="00AA0003"/>
    <w:rsid w:val="00AA0051"/>
    <w:rsid w:val="00AA19A8"/>
    <w:rsid w:val="00AA1EEE"/>
    <w:rsid w:val="00AA22A2"/>
    <w:rsid w:val="00AA25A3"/>
    <w:rsid w:val="00AA48D4"/>
    <w:rsid w:val="00AA64E9"/>
    <w:rsid w:val="00AA660B"/>
    <w:rsid w:val="00AB0DCC"/>
    <w:rsid w:val="00AB29C5"/>
    <w:rsid w:val="00AB373E"/>
    <w:rsid w:val="00AB5143"/>
    <w:rsid w:val="00AB6638"/>
    <w:rsid w:val="00AB76A1"/>
    <w:rsid w:val="00AC0DA4"/>
    <w:rsid w:val="00AC145B"/>
    <w:rsid w:val="00AC19B1"/>
    <w:rsid w:val="00AC58E9"/>
    <w:rsid w:val="00AC5EEB"/>
    <w:rsid w:val="00AD041E"/>
    <w:rsid w:val="00AD0E37"/>
    <w:rsid w:val="00AD28C7"/>
    <w:rsid w:val="00AD3E98"/>
    <w:rsid w:val="00AD553B"/>
    <w:rsid w:val="00AE1BF8"/>
    <w:rsid w:val="00AE25EC"/>
    <w:rsid w:val="00AE3827"/>
    <w:rsid w:val="00AE53C0"/>
    <w:rsid w:val="00AE67BB"/>
    <w:rsid w:val="00AE6843"/>
    <w:rsid w:val="00AE7F6C"/>
    <w:rsid w:val="00AF1412"/>
    <w:rsid w:val="00AF381F"/>
    <w:rsid w:val="00AF5FCD"/>
    <w:rsid w:val="00AF6A2B"/>
    <w:rsid w:val="00AF766F"/>
    <w:rsid w:val="00B001F5"/>
    <w:rsid w:val="00B0149B"/>
    <w:rsid w:val="00B01AC8"/>
    <w:rsid w:val="00B0379D"/>
    <w:rsid w:val="00B04878"/>
    <w:rsid w:val="00B078A2"/>
    <w:rsid w:val="00B119A2"/>
    <w:rsid w:val="00B12B0E"/>
    <w:rsid w:val="00B13F98"/>
    <w:rsid w:val="00B15852"/>
    <w:rsid w:val="00B20722"/>
    <w:rsid w:val="00B24D0B"/>
    <w:rsid w:val="00B26876"/>
    <w:rsid w:val="00B3064C"/>
    <w:rsid w:val="00B331EC"/>
    <w:rsid w:val="00B34E8D"/>
    <w:rsid w:val="00B3663A"/>
    <w:rsid w:val="00B36AD9"/>
    <w:rsid w:val="00B41D17"/>
    <w:rsid w:val="00B42DE9"/>
    <w:rsid w:val="00B454D9"/>
    <w:rsid w:val="00B45FE5"/>
    <w:rsid w:val="00B46B1E"/>
    <w:rsid w:val="00B51C24"/>
    <w:rsid w:val="00B54C5C"/>
    <w:rsid w:val="00B57A1E"/>
    <w:rsid w:val="00B61CF9"/>
    <w:rsid w:val="00B656CF"/>
    <w:rsid w:val="00B66BBB"/>
    <w:rsid w:val="00B6712E"/>
    <w:rsid w:val="00B723E3"/>
    <w:rsid w:val="00B72CE7"/>
    <w:rsid w:val="00B7366E"/>
    <w:rsid w:val="00B73915"/>
    <w:rsid w:val="00B754CC"/>
    <w:rsid w:val="00B75566"/>
    <w:rsid w:val="00B80EBC"/>
    <w:rsid w:val="00B812CE"/>
    <w:rsid w:val="00B8186C"/>
    <w:rsid w:val="00B82B70"/>
    <w:rsid w:val="00B82ECC"/>
    <w:rsid w:val="00B82F0C"/>
    <w:rsid w:val="00B85159"/>
    <w:rsid w:val="00B852AA"/>
    <w:rsid w:val="00B8549D"/>
    <w:rsid w:val="00B855E0"/>
    <w:rsid w:val="00B86259"/>
    <w:rsid w:val="00B865C0"/>
    <w:rsid w:val="00B93DB7"/>
    <w:rsid w:val="00B94C69"/>
    <w:rsid w:val="00B9537F"/>
    <w:rsid w:val="00B96736"/>
    <w:rsid w:val="00BA0F82"/>
    <w:rsid w:val="00BA36D9"/>
    <w:rsid w:val="00BA3E51"/>
    <w:rsid w:val="00BA42B6"/>
    <w:rsid w:val="00BB2EFF"/>
    <w:rsid w:val="00BB4997"/>
    <w:rsid w:val="00BC04AF"/>
    <w:rsid w:val="00BC3043"/>
    <w:rsid w:val="00BC536F"/>
    <w:rsid w:val="00BC5BE1"/>
    <w:rsid w:val="00BC6284"/>
    <w:rsid w:val="00BC6956"/>
    <w:rsid w:val="00BC7936"/>
    <w:rsid w:val="00BD0878"/>
    <w:rsid w:val="00BD11A4"/>
    <w:rsid w:val="00BD11A5"/>
    <w:rsid w:val="00BD3EA0"/>
    <w:rsid w:val="00BD4090"/>
    <w:rsid w:val="00BD418A"/>
    <w:rsid w:val="00BD5A7E"/>
    <w:rsid w:val="00BD630A"/>
    <w:rsid w:val="00BD6C2D"/>
    <w:rsid w:val="00BE0581"/>
    <w:rsid w:val="00BE636E"/>
    <w:rsid w:val="00BF3599"/>
    <w:rsid w:val="00BF4CA2"/>
    <w:rsid w:val="00BF52A8"/>
    <w:rsid w:val="00BF7365"/>
    <w:rsid w:val="00C03249"/>
    <w:rsid w:val="00C036F4"/>
    <w:rsid w:val="00C04AD1"/>
    <w:rsid w:val="00C07C14"/>
    <w:rsid w:val="00C07FDF"/>
    <w:rsid w:val="00C149B5"/>
    <w:rsid w:val="00C15407"/>
    <w:rsid w:val="00C15965"/>
    <w:rsid w:val="00C17BFE"/>
    <w:rsid w:val="00C215E5"/>
    <w:rsid w:val="00C23906"/>
    <w:rsid w:val="00C245C1"/>
    <w:rsid w:val="00C25AFF"/>
    <w:rsid w:val="00C26BEC"/>
    <w:rsid w:val="00C31E76"/>
    <w:rsid w:val="00C324AB"/>
    <w:rsid w:val="00C32FDE"/>
    <w:rsid w:val="00C3526C"/>
    <w:rsid w:val="00C356EB"/>
    <w:rsid w:val="00C35F58"/>
    <w:rsid w:val="00C368A1"/>
    <w:rsid w:val="00C36F2C"/>
    <w:rsid w:val="00C400E0"/>
    <w:rsid w:val="00C4152C"/>
    <w:rsid w:val="00C437B8"/>
    <w:rsid w:val="00C44DE8"/>
    <w:rsid w:val="00C44E62"/>
    <w:rsid w:val="00C468B8"/>
    <w:rsid w:val="00C503DC"/>
    <w:rsid w:val="00C5049B"/>
    <w:rsid w:val="00C506D6"/>
    <w:rsid w:val="00C51598"/>
    <w:rsid w:val="00C516B7"/>
    <w:rsid w:val="00C52DFB"/>
    <w:rsid w:val="00C54C63"/>
    <w:rsid w:val="00C5505A"/>
    <w:rsid w:val="00C609E5"/>
    <w:rsid w:val="00C62296"/>
    <w:rsid w:val="00C62A02"/>
    <w:rsid w:val="00C62ACE"/>
    <w:rsid w:val="00C63B16"/>
    <w:rsid w:val="00C64DE8"/>
    <w:rsid w:val="00C650A8"/>
    <w:rsid w:val="00C65CE0"/>
    <w:rsid w:val="00C65FB8"/>
    <w:rsid w:val="00C6780F"/>
    <w:rsid w:val="00C70508"/>
    <w:rsid w:val="00C708F3"/>
    <w:rsid w:val="00C71CB8"/>
    <w:rsid w:val="00C721FA"/>
    <w:rsid w:val="00C72FD3"/>
    <w:rsid w:val="00C731F1"/>
    <w:rsid w:val="00C74279"/>
    <w:rsid w:val="00C754EA"/>
    <w:rsid w:val="00C810CD"/>
    <w:rsid w:val="00C822B8"/>
    <w:rsid w:val="00C822F8"/>
    <w:rsid w:val="00C903AC"/>
    <w:rsid w:val="00C9169F"/>
    <w:rsid w:val="00C931E1"/>
    <w:rsid w:val="00C958B5"/>
    <w:rsid w:val="00CA07F3"/>
    <w:rsid w:val="00CA14AF"/>
    <w:rsid w:val="00CA3B1C"/>
    <w:rsid w:val="00CA3E55"/>
    <w:rsid w:val="00CA4A70"/>
    <w:rsid w:val="00CA4B10"/>
    <w:rsid w:val="00CA678B"/>
    <w:rsid w:val="00CA687C"/>
    <w:rsid w:val="00CA7049"/>
    <w:rsid w:val="00CA7871"/>
    <w:rsid w:val="00CB2B05"/>
    <w:rsid w:val="00CB67A2"/>
    <w:rsid w:val="00CB7325"/>
    <w:rsid w:val="00CB79DA"/>
    <w:rsid w:val="00CC2A87"/>
    <w:rsid w:val="00CC363B"/>
    <w:rsid w:val="00CC6F7A"/>
    <w:rsid w:val="00CD03FF"/>
    <w:rsid w:val="00CD0EF4"/>
    <w:rsid w:val="00CD3DB1"/>
    <w:rsid w:val="00CD3F90"/>
    <w:rsid w:val="00CD4209"/>
    <w:rsid w:val="00CD58E2"/>
    <w:rsid w:val="00CD6EE1"/>
    <w:rsid w:val="00CE21D0"/>
    <w:rsid w:val="00CE463E"/>
    <w:rsid w:val="00CE585F"/>
    <w:rsid w:val="00CE7E14"/>
    <w:rsid w:val="00CF0FEB"/>
    <w:rsid w:val="00CF15D0"/>
    <w:rsid w:val="00CF4193"/>
    <w:rsid w:val="00CF6EF9"/>
    <w:rsid w:val="00CF7DEF"/>
    <w:rsid w:val="00CF7F36"/>
    <w:rsid w:val="00D011C6"/>
    <w:rsid w:val="00D05070"/>
    <w:rsid w:val="00D072D7"/>
    <w:rsid w:val="00D07AC2"/>
    <w:rsid w:val="00D07D3B"/>
    <w:rsid w:val="00D108A7"/>
    <w:rsid w:val="00D113FD"/>
    <w:rsid w:val="00D117A1"/>
    <w:rsid w:val="00D117C5"/>
    <w:rsid w:val="00D169BF"/>
    <w:rsid w:val="00D17670"/>
    <w:rsid w:val="00D20923"/>
    <w:rsid w:val="00D21C2D"/>
    <w:rsid w:val="00D22A26"/>
    <w:rsid w:val="00D22FF2"/>
    <w:rsid w:val="00D255B1"/>
    <w:rsid w:val="00D303F5"/>
    <w:rsid w:val="00D32AAC"/>
    <w:rsid w:val="00D32B1C"/>
    <w:rsid w:val="00D33332"/>
    <w:rsid w:val="00D33AD4"/>
    <w:rsid w:val="00D347D1"/>
    <w:rsid w:val="00D36DCB"/>
    <w:rsid w:val="00D404AE"/>
    <w:rsid w:val="00D4631B"/>
    <w:rsid w:val="00D47907"/>
    <w:rsid w:val="00D47EBB"/>
    <w:rsid w:val="00D53288"/>
    <w:rsid w:val="00D570A0"/>
    <w:rsid w:val="00D57A95"/>
    <w:rsid w:val="00D613AE"/>
    <w:rsid w:val="00D63A5E"/>
    <w:rsid w:val="00D65608"/>
    <w:rsid w:val="00D66360"/>
    <w:rsid w:val="00D72C52"/>
    <w:rsid w:val="00D7382F"/>
    <w:rsid w:val="00D739EE"/>
    <w:rsid w:val="00D75180"/>
    <w:rsid w:val="00D76446"/>
    <w:rsid w:val="00D767E5"/>
    <w:rsid w:val="00D77503"/>
    <w:rsid w:val="00D80555"/>
    <w:rsid w:val="00D80756"/>
    <w:rsid w:val="00D87C39"/>
    <w:rsid w:val="00D87F83"/>
    <w:rsid w:val="00D93745"/>
    <w:rsid w:val="00D94D38"/>
    <w:rsid w:val="00D96822"/>
    <w:rsid w:val="00DA17B3"/>
    <w:rsid w:val="00DA2DB5"/>
    <w:rsid w:val="00DA35AF"/>
    <w:rsid w:val="00DA7D90"/>
    <w:rsid w:val="00DB3509"/>
    <w:rsid w:val="00DB3DCC"/>
    <w:rsid w:val="00DB4577"/>
    <w:rsid w:val="00DB4D5A"/>
    <w:rsid w:val="00DB4DE4"/>
    <w:rsid w:val="00DB6B70"/>
    <w:rsid w:val="00DC039A"/>
    <w:rsid w:val="00DC03EB"/>
    <w:rsid w:val="00DD71CD"/>
    <w:rsid w:val="00DD79C9"/>
    <w:rsid w:val="00DE1378"/>
    <w:rsid w:val="00DE2A30"/>
    <w:rsid w:val="00DF0E5A"/>
    <w:rsid w:val="00DF2DD8"/>
    <w:rsid w:val="00DF5471"/>
    <w:rsid w:val="00DF5AA6"/>
    <w:rsid w:val="00DF5B31"/>
    <w:rsid w:val="00E003FA"/>
    <w:rsid w:val="00E011DA"/>
    <w:rsid w:val="00E0174D"/>
    <w:rsid w:val="00E0381B"/>
    <w:rsid w:val="00E0397A"/>
    <w:rsid w:val="00E0608D"/>
    <w:rsid w:val="00E060C4"/>
    <w:rsid w:val="00E07F3C"/>
    <w:rsid w:val="00E10151"/>
    <w:rsid w:val="00E12BB5"/>
    <w:rsid w:val="00E139B9"/>
    <w:rsid w:val="00E156E0"/>
    <w:rsid w:val="00E17369"/>
    <w:rsid w:val="00E17E99"/>
    <w:rsid w:val="00E21956"/>
    <w:rsid w:val="00E26D9E"/>
    <w:rsid w:val="00E307EA"/>
    <w:rsid w:val="00E313E9"/>
    <w:rsid w:val="00E31E4F"/>
    <w:rsid w:val="00E32859"/>
    <w:rsid w:val="00E3409E"/>
    <w:rsid w:val="00E34645"/>
    <w:rsid w:val="00E36F71"/>
    <w:rsid w:val="00E419A3"/>
    <w:rsid w:val="00E41DAD"/>
    <w:rsid w:val="00E436D6"/>
    <w:rsid w:val="00E441A2"/>
    <w:rsid w:val="00E45B72"/>
    <w:rsid w:val="00E46F07"/>
    <w:rsid w:val="00E4700E"/>
    <w:rsid w:val="00E47C83"/>
    <w:rsid w:val="00E501D6"/>
    <w:rsid w:val="00E506C6"/>
    <w:rsid w:val="00E50AA8"/>
    <w:rsid w:val="00E51264"/>
    <w:rsid w:val="00E5283C"/>
    <w:rsid w:val="00E52876"/>
    <w:rsid w:val="00E52C58"/>
    <w:rsid w:val="00E53F71"/>
    <w:rsid w:val="00E57115"/>
    <w:rsid w:val="00E57D9E"/>
    <w:rsid w:val="00E60AE3"/>
    <w:rsid w:val="00E659E3"/>
    <w:rsid w:val="00E663F5"/>
    <w:rsid w:val="00E66595"/>
    <w:rsid w:val="00E71962"/>
    <w:rsid w:val="00E731E5"/>
    <w:rsid w:val="00E75F9B"/>
    <w:rsid w:val="00E81F3C"/>
    <w:rsid w:val="00E81F45"/>
    <w:rsid w:val="00E8246B"/>
    <w:rsid w:val="00E82B7F"/>
    <w:rsid w:val="00E8342F"/>
    <w:rsid w:val="00E84E4C"/>
    <w:rsid w:val="00E857BF"/>
    <w:rsid w:val="00E9101C"/>
    <w:rsid w:val="00E9142D"/>
    <w:rsid w:val="00E918A8"/>
    <w:rsid w:val="00E97586"/>
    <w:rsid w:val="00EA0964"/>
    <w:rsid w:val="00EA1B3F"/>
    <w:rsid w:val="00EA2917"/>
    <w:rsid w:val="00EA4C77"/>
    <w:rsid w:val="00EA4FE0"/>
    <w:rsid w:val="00EA62FA"/>
    <w:rsid w:val="00EB53E9"/>
    <w:rsid w:val="00EB5401"/>
    <w:rsid w:val="00EB61B6"/>
    <w:rsid w:val="00EB6859"/>
    <w:rsid w:val="00EB70AD"/>
    <w:rsid w:val="00EC0D38"/>
    <w:rsid w:val="00EC0E97"/>
    <w:rsid w:val="00EC159A"/>
    <w:rsid w:val="00EC3739"/>
    <w:rsid w:val="00EC3EB4"/>
    <w:rsid w:val="00EC4D8E"/>
    <w:rsid w:val="00EC6395"/>
    <w:rsid w:val="00ED04EA"/>
    <w:rsid w:val="00ED0DCC"/>
    <w:rsid w:val="00ED26C5"/>
    <w:rsid w:val="00ED5429"/>
    <w:rsid w:val="00EE32DC"/>
    <w:rsid w:val="00EE34E3"/>
    <w:rsid w:val="00EE39D7"/>
    <w:rsid w:val="00EE4817"/>
    <w:rsid w:val="00EE4FDA"/>
    <w:rsid w:val="00EE59A1"/>
    <w:rsid w:val="00EE614F"/>
    <w:rsid w:val="00EF1249"/>
    <w:rsid w:val="00EF1ED1"/>
    <w:rsid w:val="00EF1F9E"/>
    <w:rsid w:val="00EF38CF"/>
    <w:rsid w:val="00EF5614"/>
    <w:rsid w:val="00EF5B0E"/>
    <w:rsid w:val="00F0359E"/>
    <w:rsid w:val="00F0374F"/>
    <w:rsid w:val="00F042C5"/>
    <w:rsid w:val="00F04FB1"/>
    <w:rsid w:val="00F050CC"/>
    <w:rsid w:val="00F07C07"/>
    <w:rsid w:val="00F11319"/>
    <w:rsid w:val="00F121A1"/>
    <w:rsid w:val="00F122BC"/>
    <w:rsid w:val="00F14494"/>
    <w:rsid w:val="00F14A9F"/>
    <w:rsid w:val="00F16ECF"/>
    <w:rsid w:val="00F2016B"/>
    <w:rsid w:val="00F21CF6"/>
    <w:rsid w:val="00F2236B"/>
    <w:rsid w:val="00F24677"/>
    <w:rsid w:val="00F27B96"/>
    <w:rsid w:val="00F27C05"/>
    <w:rsid w:val="00F301E7"/>
    <w:rsid w:val="00F307F5"/>
    <w:rsid w:val="00F3130B"/>
    <w:rsid w:val="00F31DA2"/>
    <w:rsid w:val="00F325E5"/>
    <w:rsid w:val="00F327C7"/>
    <w:rsid w:val="00F33192"/>
    <w:rsid w:val="00F33496"/>
    <w:rsid w:val="00F33B9B"/>
    <w:rsid w:val="00F344B4"/>
    <w:rsid w:val="00F360BC"/>
    <w:rsid w:val="00F36A3B"/>
    <w:rsid w:val="00F36D24"/>
    <w:rsid w:val="00F37A95"/>
    <w:rsid w:val="00F37D35"/>
    <w:rsid w:val="00F41598"/>
    <w:rsid w:val="00F43AA5"/>
    <w:rsid w:val="00F50781"/>
    <w:rsid w:val="00F554D2"/>
    <w:rsid w:val="00F5768C"/>
    <w:rsid w:val="00F62757"/>
    <w:rsid w:val="00F62F85"/>
    <w:rsid w:val="00F65162"/>
    <w:rsid w:val="00F654A3"/>
    <w:rsid w:val="00F65EC0"/>
    <w:rsid w:val="00F71182"/>
    <w:rsid w:val="00F72585"/>
    <w:rsid w:val="00F7274A"/>
    <w:rsid w:val="00F74547"/>
    <w:rsid w:val="00F75AC9"/>
    <w:rsid w:val="00F76182"/>
    <w:rsid w:val="00F76950"/>
    <w:rsid w:val="00F76CAA"/>
    <w:rsid w:val="00F806F6"/>
    <w:rsid w:val="00F81C33"/>
    <w:rsid w:val="00F842B8"/>
    <w:rsid w:val="00F8583C"/>
    <w:rsid w:val="00F86E06"/>
    <w:rsid w:val="00F875B5"/>
    <w:rsid w:val="00F91524"/>
    <w:rsid w:val="00F92674"/>
    <w:rsid w:val="00F939AB"/>
    <w:rsid w:val="00F9502A"/>
    <w:rsid w:val="00FA0A19"/>
    <w:rsid w:val="00FA2699"/>
    <w:rsid w:val="00FA76B0"/>
    <w:rsid w:val="00FA7FC9"/>
    <w:rsid w:val="00FB1BD1"/>
    <w:rsid w:val="00FB3549"/>
    <w:rsid w:val="00FB3EE4"/>
    <w:rsid w:val="00FB43DA"/>
    <w:rsid w:val="00FB54A3"/>
    <w:rsid w:val="00FB7BFC"/>
    <w:rsid w:val="00FC05A0"/>
    <w:rsid w:val="00FC1807"/>
    <w:rsid w:val="00FC1F96"/>
    <w:rsid w:val="00FC231E"/>
    <w:rsid w:val="00FC40BE"/>
    <w:rsid w:val="00FC43D8"/>
    <w:rsid w:val="00FC48E7"/>
    <w:rsid w:val="00FC63B2"/>
    <w:rsid w:val="00FC64C9"/>
    <w:rsid w:val="00FC6A95"/>
    <w:rsid w:val="00FD1337"/>
    <w:rsid w:val="00FD7D13"/>
    <w:rsid w:val="00FE1860"/>
    <w:rsid w:val="00FE4159"/>
    <w:rsid w:val="00FE45B3"/>
    <w:rsid w:val="00FE5B0F"/>
    <w:rsid w:val="00FE5EB7"/>
    <w:rsid w:val="00FE757F"/>
    <w:rsid w:val="00FE7938"/>
    <w:rsid w:val="00FF1006"/>
    <w:rsid w:val="00FF1ADA"/>
    <w:rsid w:val="00FF4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shapelayout v:ext="edit">
      <o:idmap v:ext="edit" data="1"/>
    </o:shapelayout>
  </w:shapeDefaults>
  <w:decimalSymbol w:val="."/>
  <w:listSeparator w:val=","/>
  <w14:docId w14:val="40A1B1F7"/>
  <w15:chartTrackingRefBased/>
  <w15:docId w15:val="{1F1B138F-FA2A-4535-9E19-903D40C8C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3629"/>
    <w:rPr>
      <w:sz w:val="24"/>
      <w:szCs w:val="24"/>
    </w:rPr>
  </w:style>
  <w:style w:type="paragraph" w:styleId="Heading1">
    <w:name w:val="heading 1"/>
    <w:basedOn w:val="Normal"/>
    <w:next w:val="Normal"/>
    <w:link w:val="Heading1Char"/>
    <w:qFormat/>
    <w:rsid w:val="00FC40BE"/>
    <w:pPr>
      <w:keepNext/>
      <w:numPr>
        <w:numId w:val="5"/>
      </w:numPr>
      <w:outlineLvl w:val="0"/>
    </w:pPr>
    <w:rPr>
      <w:rFonts w:ascii="Arial" w:hAnsi="Arial"/>
      <w:b/>
      <w:szCs w:val="20"/>
      <w:lang w:eastAsia="en-US"/>
    </w:rPr>
  </w:style>
  <w:style w:type="paragraph" w:styleId="Heading2">
    <w:name w:val="heading 2"/>
    <w:basedOn w:val="Normal"/>
    <w:next w:val="Normal"/>
    <w:link w:val="Heading2Char"/>
    <w:qFormat/>
    <w:rsid w:val="003640F1"/>
    <w:pPr>
      <w:keepNext/>
      <w:numPr>
        <w:numId w:val="4"/>
      </w:numPr>
      <w:outlineLvl w:val="1"/>
    </w:pPr>
    <w:rPr>
      <w:rFonts w:ascii="Arial Bold" w:hAnsi="Arial Bold"/>
      <w:b/>
      <w:lang w:eastAsia="en-US"/>
    </w:rPr>
  </w:style>
  <w:style w:type="paragraph" w:styleId="Heading3">
    <w:name w:val="heading 3"/>
    <w:basedOn w:val="Normal"/>
    <w:next w:val="Normal"/>
    <w:link w:val="Heading3Char1"/>
    <w:qFormat/>
    <w:rsid w:val="003640F1"/>
    <w:pPr>
      <w:keepNext/>
      <w:numPr>
        <w:numId w:val="6"/>
      </w:numPr>
      <w:outlineLvl w:val="2"/>
    </w:pPr>
    <w:rPr>
      <w:rFonts w:ascii="Arial Bold" w:hAnsi="Arial Bold"/>
      <w:b/>
      <w:lang w:eastAsia="en-US"/>
    </w:rPr>
  </w:style>
  <w:style w:type="paragraph" w:styleId="Heading4">
    <w:name w:val="heading 4"/>
    <w:basedOn w:val="Normal"/>
    <w:next w:val="Normal"/>
    <w:qFormat/>
    <w:rsid w:val="00FC40BE"/>
    <w:pPr>
      <w:keepNext/>
      <w:numPr>
        <w:ilvl w:val="3"/>
        <w:numId w:val="1"/>
      </w:numPr>
      <w:outlineLvl w:val="3"/>
    </w:pPr>
    <w:rPr>
      <w:rFonts w:ascii="Arial Bold" w:hAnsi="Arial Bold"/>
      <w:b/>
      <w:shd w:val="clear" w:color="auto" w:fill="C0C0C0"/>
      <w:lang w:eastAsia="en-US"/>
    </w:rPr>
  </w:style>
  <w:style w:type="paragraph" w:styleId="Heading5">
    <w:name w:val="heading 5"/>
    <w:basedOn w:val="Normal"/>
    <w:next w:val="Normal"/>
    <w:qFormat/>
    <w:rsid w:val="00FC40BE"/>
    <w:pPr>
      <w:keepNext/>
      <w:numPr>
        <w:ilvl w:val="4"/>
        <w:numId w:val="1"/>
      </w:numPr>
      <w:outlineLvl w:val="4"/>
    </w:pPr>
    <w:rPr>
      <w:rFonts w:ascii="Arial" w:hAnsi="Arial"/>
      <w:i/>
      <w:szCs w:val="20"/>
      <w:u w:val="single"/>
      <w:lang w:eastAsia="en-US"/>
    </w:rPr>
  </w:style>
  <w:style w:type="paragraph" w:styleId="Heading6">
    <w:name w:val="heading 6"/>
    <w:basedOn w:val="Normal"/>
    <w:next w:val="Normal"/>
    <w:link w:val="Heading6Char"/>
    <w:qFormat/>
    <w:rsid w:val="00FC40BE"/>
    <w:pPr>
      <w:keepNext/>
      <w:numPr>
        <w:ilvl w:val="5"/>
        <w:numId w:val="1"/>
      </w:numPr>
      <w:jc w:val="both"/>
      <w:outlineLvl w:val="5"/>
    </w:pPr>
    <w:rPr>
      <w:rFonts w:ascii="Arial" w:hAnsi="Arial"/>
      <w:b/>
      <w:szCs w:val="20"/>
      <w:lang w:eastAsia="en-US"/>
    </w:rPr>
  </w:style>
  <w:style w:type="paragraph" w:styleId="Heading7">
    <w:name w:val="heading 7"/>
    <w:basedOn w:val="Normal"/>
    <w:next w:val="Normal"/>
    <w:qFormat/>
    <w:rsid w:val="00FC40BE"/>
    <w:pPr>
      <w:keepNext/>
      <w:numPr>
        <w:ilvl w:val="6"/>
        <w:numId w:val="1"/>
      </w:numPr>
      <w:jc w:val="both"/>
      <w:outlineLvl w:val="6"/>
    </w:pPr>
    <w:rPr>
      <w:rFonts w:ascii="Arial" w:hAnsi="Arial"/>
      <w:i/>
      <w:szCs w:val="20"/>
      <w:u w:val="single"/>
      <w:lang w:eastAsia="en-US"/>
    </w:rPr>
  </w:style>
  <w:style w:type="paragraph" w:styleId="Heading8">
    <w:name w:val="heading 8"/>
    <w:basedOn w:val="Normal"/>
    <w:next w:val="Normal"/>
    <w:qFormat/>
    <w:rsid w:val="00FC40BE"/>
    <w:pPr>
      <w:keepNext/>
      <w:numPr>
        <w:ilvl w:val="7"/>
        <w:numId w:val="1"/>
      </w:numPr>
      <w:jc w:val="both"/>
      <w:outlineLvl w:val="7"/>
    </w:pPr>
    <w:rPr>
      <w:rFonts w:ascii="Arial" w:hAnsi="Arial"/>
      <w:b/>
      <w:szCs w:val="20"/>
      <w:u w:val="single"/>
      <w:lang w:eastAsia="en-US"/>
    </w:rPr>
  </w:style>
  <w:style w:type="paragraph" w:styleId="Heading9">
    <w:name w:val="heading 9"/>
    <w:basedOn w:val="Normal"/>
    <w:next w:val="Normal"/>
    <w:qFormat/>
    <w:rsid w:val="00FC40BE"/>
    <w:pPr>
      <w:keepNext/>
      <w:numPr>
        <w:ilvl w:val="8"/>
        <w:numId w:val="1"/>
      </w:numPr>
      <w:jc w:val="both"/>
      <w:outlineLvl w:val="8"/>
    </w:pPr>
    <w:rPr>
      <w:rFonts w:ascii="Arial" w:hAnsi="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autoRedefine/>
    <w:semiHidden/>
    <w:rsid w:val="00F62757"/>
    <w:pPr>
      <w:tabs>
        <w:tab w:val="left" w:pos="720"/>
        <w:tab w:val="right" w:leader="dot" w:pos="9304"/>
      </w:tabs>
      <w:spacing w:before="60" w:after="120"/>
      <w:ind w:left="1920" w:hanging="1200"/>
    </w:pPr>
    <w:rPr>
      <w:rFonts w:ascii="Arial" w:hAnsi="Arial" w:cs="Arial"/>
      <w:noProof/>
      <w:szCs w:val="20"/>
      <w:lang w:eastAsia="en-US"/>
    </w:rPr>
  </w:style>
  <w:style w:type="paragraph" w:styleId="TOC1">
    <w:name w:val="toc 1"/>
    <w:basedOn w:val="Normal"/>
    <w:next w:val="Normal"/>
    <w:autoRedefine/>
    <w:semiHidden/>
    <w:rsid w:val="0057143C"/>
    <w:pPr>
      <w:tabs>
        <w:tab w:val="left" w:pos="720"/>
        <w:tab w:val="right" w:leader="dot" w:pos="9304"/>
      </w:tabs>
      <w:spacing w:before="60" w:after="60"/>
      <w:ind w:left="720" w:hanging="720"/>
    </w:pPr>
    <w:rPr>
      <w:rFonts w:ascii="Arial" w:hAnsi="Arial" w:cs="Arial"/>
      <w:b/>
      <w:noProof/>
    </w:rPr>
  </w:style>
  <w:style w:type="character" w:styleId="Hyperlink">
    <w:name w:val="Hyperlink"/>
    <w:rsid w:val="00AA22A2"/>
    <w:rPr>
      <w:color w:val="0000FF"/>
      <w:u w:val="single"/>
    </w:rPr>
  </w:style>
  <w:style w:type="character" w:styleId="FollowedHyperlink">
    <w:name w:val="FollowedHyperlink"/>
    <w:rsid w:val="00E50AA8"/>
    <w:rPr>
      <w:color w:val="800080"/>
      <w:u w:val="single"/>
    </w:rPr>
  </w:style>
  <w:style w:type="paragraph" w:styleId="BalloonText">
    <w:name w:val="Balloon Text"/>
    <w:basedOn w:val="Normal"/>
    <w:semiHidden/>
    <w:rsid w:val="005F2722"/>
    <w:rPr>
      <w:rFonts w:ascii="Tahoma" w:hAnsi="Tahoma" w:cs="Tahoma"/>
      <w:sz w:val="16"/>
      <w:szCs w:val="16"/>
    </w:rPr>
  </w:style>
  <w:style w:type="paragraph" w:styleId="Header">
    <w:name w:val="header"/>
    <w:basedOn w:val="Normal"/>
    <w:rsid w:val="003B6050"/>
    <w:pPr>
      <w:tabs>
        <w:tab w:val="center" w:pos="4153"/>
        <w:tab w:val="right" w:pos="8306"/>
      </w:tabs>
    </w:pPr>
  </w:style>
  <w:style w:type="paragraph" w:styleId="Footer">
    <w:name w:val="footer"/>
    <w:basedOn w:val="Normal"/>
    <w:rsid w:val="003B6050"/>
    <w:pPr>
      <w:tabs>
        <w:tab w:val="center" w:pos="4153"/>
        <w:tab w:val="right" w:pos="8306"/>
      </w:tabs>
    </w:pPr>
  </w:style>
  <w:style w:type="paragraph" w:customStyle="1" w:styleId="Contractors">
    <w:name w:val="Contractors"/>
    <w:basedOn w:val="Normal"/>
    <w:rsid w:val="006A3478"/>
    <w:pPr>
      <w:jc w:val="both"/>
    </w:pPr>
    <w:rPr>
      <w:rFonts w:ascii="Arial" w:hAnsi="Arial"/>
      <w:szCs w:val="20"/>
      <w:lang w:eastAsia="en-US"/>
    </w:rPr>
  </w:style>
  <w:style w:type="paragraph" w:styleId="Subtitle">
    <w:name w:val="Subtitle"/>
    <w:basedOn w:val="Normal"/>
    <w:qFormat/>
    <w:rsid w:val="005F10CF"/>
    <w:pPr>
      <w:tabs>
        <w:tab w:val="center" w:pos="5160"/>
      </w:tabs>
      <w:suppressAutoHyphens/>
      <w:jc w:val="center"/>
    </w:pPr>
    <w:rPr>
      <w:rFonts w:ascii="Arial" w:hAnsi="Arial"/>
      <w:b/>
      <w:sz w:val="32"/>
      <w:szCs w:val="20"/>
      <w:lang w:val="en-US" w:eastAsia="en-US"/>
    </w:rPr>
  </w:style>
  <w:style w:type="paragraph" w:styleId="BodyTextIndent2">
    <w:name w:val="Body Text Indent 2"/>
    <w:basedOn w:val="Normal"/>
    <w:rsid w:val="00A629BC"/>
    <w:pPr>
      <w:ind w:left="1134" w:hanging="567"/>
      <w:jc w:val="both"/>
    </w:pPr>
    <w:rPr>
      <w:rFonts w:ascii="Arial" w:hAnsi="Arial"/>
      <w:sz w:val="21"/>
      <w:szCs w:val="20"/>
      <w:lang w:eastAsia="en-US"/>
    </w:rPr>
  </w:style>
  <w:style w:type="paragraph" w:styleId="BodyText">
    <w:name w:val="Body Text"/>
    <w:basedOn w:val="Normal"/>
    <w:rsid w:val="00A629BC"/>
    <w:rPr>
      <w:rFonts w:ascii="Arial" w:hAnsi="Arial"/>
      <w:i/>
      <w:szCs w:val="20"/>
      <w:lang w:eastAsia="en-US"/>
    </w:rPr>
  </w:style>
  <w:style w:type="paragraph" w:styleId="BodyTextIndent">
    <w:name w:val="Body Text Indent"/>
    <w:basedOn w:val="Normal"/>
    <w:rsid w:val="00A629BC"/>
    <w:pPr>
      <w:ind w:left="1134" w:hanging="567"/>
    </w:pPr>
    <w:rPr>
      <w:rFonts w:ascii="Arial" w:hAnsi="Arial"/>
      <w:sz w:val="21"/>
      <w:szCs w:val="20"/>
      <w:lang w:eastAsia="en-US"/>
    </w:rPr>
  </w:style>
  <w:style w:type="paragraph" w:styleId="BodyTextIndent3">
    <w:name w:val="Body Text Indent 3"/>
    <w:basedOn w:val="Normal"/>
    <w:rsid w:val="00A629BC"/>
    <w:pPr>
      <w:ind w:left="567"/>
      <w:jc w:val="both"/>
    </w:pPr>
    <w:rPr>
      <w:rFonts w:ascii="Arial" w:hAnsi="Arial"/>
      <w:i/>
      <w:sz w:val="21"/>
      <w:szCs w:val="20"/>
      <w:lang w:eastAsia="en-US"/>
    </w:rPr>
  </w:style>
  <w:style w:type="paragraph" w:styleId="BodyText2">
    <w:name w:val="Body Text 2"/>
    <w:basedOn w:val="Normal"/>
    <w:rsid w:val="00A629BC"/>
    <w:rPr>
      <w:rFonts w:ascii="Arial" w:hAnsi="Arial"/>
      <w:b/>
      <w:szCs w:val="20"/>
      <w:lang w:eastAsia="en-US"/>
    </w:rPr>
  </w:style>
  <w:style w:type="paragraph" w:styleId="List">
    <w:name w:val="List"/>
    <w:basedOn w:val="Normal"/>
    <w:rsid w:val="00A629BC"/>
    <w:pPr>
      <w:ind w:left="360" w:hanging="360"/>
    </w:pPr>
    <w:rPr>
      <w:sz w:val="20"/>
      <w:szCs w:val="20"/>
      <w:lang w:eastAsia="en-US"/>
    </w:rPr>
  </w:style>
  <w:style w:type="paragraph" w:styleId="BodyText3">
    <w:name w:val="Body Text 3"/>
    <w:basedOn w:val="Normal"/>
    <w:rsid w:val="00A629BC"/>
    <w:pPr>
      <w:jc w:val="both"/>
    </w:pPr>
    <w:rPr>
      <w:rFonts w:ascii="Arial" w:hAnsi="Arial"/>
      <w:b/>
      <w:szCs w:val="20"/>
      <w:lang w:eastAsia="en-US"/>
    </w:rPr>
  </w:style>
  <w:style w:type="paragraph" w:styleId="Title">
    <w:name w:val="Title"/>
    <w:basedOn w:val="Normal"/>
    <w:qFormat/>
    <w:rsid w:val="00A629BC"/>
    <w:pPr>
      <w:jc w:val="center"/>
    </w:pPr>
    <w:rPr>
      <w:rFonts w:ascii="Arial" w:hAnsi="Arial"/>
      <w:b/>
      <w:spacing w:val="-2"/>
      <w:sz w:val="32"/>
      <w:lang w:eastAsia="en-US"/>
    </w:rPr>
  </w:style>
  <w:style w:type="character" w:styleId="PageNumber">
    <w:name w:val="page number"/>
    <w:basedOn w:val="DefaultParagraphFont"/>
    <w:rsid w:val="00A629BC"/>
  </w:style>
  <w:style w:type="paragraph" w:styleId="NormalWeb">
    <w:name w:val="Normal (Web)"/>
    <w:basedOn w:val="Normal"/>
    <w:rsid w:val="00A629BC"/>
    <w:pPr>
      <w:spacing w:before="100" w:beforeAutospacing="1" w:after="100" w:afterAutospacing="1"/>
    </w:pPr>
    <w:rPr>
      <w:rFonts w:ascii="Verdana" w:eastAsia="Arial Unicode MS" w:hAnsi="Verdana" w:cs="Arial Unicode MS"/>
      <w:sz w:val="18"/>
      <w:szCs w:val="18"/>
      <w:lang w:eastAsia="en-US"/>
    </w:rPr>
  </w:style>
  <w:style w:type="character" w:styleId="Strong">
    <w:name w:val="Strong"/>
    <w:qFormat/>
    <w:rsid w:val="00A629BC"/>
    <w:rPr>
      <w:b/>
      <w:bCs/>
    </w:rPr>
  </w:style>
  <w:style w:type="paragraph" w:styleId="Caption">
    <w:name w:val="caption"/>
    <w:basedOn w:val="Normal"/>
    <w:next w:val="Normal"/>
    <w:qFormat/>
    <w:rsid w:val="00A629BC"/>
    <w:rPr>
      <w:rFonts w:ascii="Arial" w:hAnsi="Arial" w:cs="Arial"/>
      <w:b/>
      <w:bCs/>
      <w:sz w:val="22"/>
      <w:lang w:eastAsia="en-US"/>
    </w:rPr>
  </w:style>
  <w:style w:type="paragraph" w:customStyle="1" w:styleId="bodytxt">
    <w:name w:val="bodytxt"/>
    <w:basedOn w:val="Normal"/>
    <w:rsid w:val="00BB4997"/>
    <w:pPr>
      <w:spacing w:before="100" w:beforeAutospacing="1" w:after="100" w:afterAutospacing="1"/>
    </w:pPr>
    <w:rPr>
      <w:rFonts w:ascii="Arial" w:hAnsi="Arial" w:cs="Arial"/>
      <w:color w:val="333333"/>
      <w:sz w:val="17"/>
      <w:szCs w:val="17"/>
    </w:rPr>
  </w:style>
  <w:style w:type="paragraph" w:styleId="ListParagraph">
    <w:name w:val="List Paragraph"/>
    <w:basedOn w:val="Normal"/>
    <w:qFormat/>
    <w:rsid w:val="00E0381B"/>
    <w:pPr>
      <w:ind w:left="720"/>
    </w:pPr>
    <w:rPr>
      <w:lang w:eastAsia="en-US"/>
    </w:rPr>
  </w:style>
  <w:style w:type="character" w:customStyle="1" w:styleId="Heading2Char">
    <w:name w:val="Heading 2 Char"/>
    <w:link w:val="Heading2"/>
    <w:rsid w:val="003640F1"/>
    <w:rPr>
      <w:rFonts w:ascii="Arial Bold" w:hAnsi="Arial Bold"/>
      <w:b/>
      <w:sz w:val="24"/>
      <w:szCs w:val="24"/>
      <w:lang w:val="en-GB" w:eastAsia="en-US" w:bidi="ar-SA"/>
    </w:rPr>
  </w:style>
  <w:style w:type="character" w:customStyle="1" w:styleId="Heading1Char">
    <w:name w:val="Heading 1 Char"/>
    <w:link w:val="Heading1"/>
    <w:rsid w:val="00FC40BE"/>
    <w:rPr>
      <w:rFonts w:ascii="Arial" w:hAnsi="Arial"/>
      <w:b/>
      <w:sz w:val="24"/>
      <w:lang w:val="en-GB" w:eastAsia="en-US" w:bidi="ar-SA"/>
    </w:rPr>
  </w:style>
  <w:style w:type="table" w:styleId="TableGrid">
    <w:name w:val="Table Grid"/>
    <w:basedOn w:val="TableNormal"/>
    <w:rsid w:val="00AB76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4a">
    <w:name w:val="Heading 4a"/>
    <w:basedOn w:val="Heading3"/>
    <w:rsid w:val="00ED0DCC"/>
    <w:pPr>
      <w:numPr>
        <w:numId w:val="3"/>
      </w:numPr>
    </w:pPr>
  </w:style>
  <w:style w:type="paragraph" w:customStyle="1" w:styleId="Newheading4">
    <w:name w:val="New heading 4"/>
    <w:basedOn w:val="Normal"/>
    <w:rsid w:val="00D07D3B"/>
    <w:pPr>
      <w:numPr>
        <w:numId w:val="2"/>
      </w:numPr>
    </w:pPr>
    <w:rPr>
      <w:rFonts w:ascii="Arial" w:hAnsi="Arial"/>
      <w:b/>
    </w:rPr>
  </w:style>
  <w:style w:type="character" w:customStyle="1" w:styleId="Heading3Char1">
    <w:name w:val="Heading 3 Char1"/>
    <w:link w:val="Heading3"/>
    <w:rsid w:val="003640F1"/>
    <w:rPr>
      <w:rFonts w:ascii="Arial Bold" w:hAnsi="Arial Bold"/>
      <w:b/>
      <w:sz w:val="24"/>
      <w:szCs w:val="24"/>
      <w:lang w:val="en-GB" w:eastAsia="en-US" w:bidi="ar-SA"/>
    </w:rPr>
  </w:style>
  <w:style w:type="paragraph" w:styleId="TOC3">
    <w:name w:val="toc 3"/>
    <w:basedOn w:val="Normal"/>
    <w:next w:val="Normal"/>
    <w:autoRedefine/>
    <w:semiHidden/>
    <w:rsid w:val="007355AC"/>
    <w:pPr>
      <w:tabs>
        <w:tab w:val="left" w:pos="720"/>
        <w:tab w:val="right" w:leader="dot" w:pos="9304"/>
      </w:tabs>
      <w:spacing w:after="40"/>
      <w:ind w:left="1200" w:hanging="480"/>
    </w:pPr>
    <w:rPr>
      <w:rFonts w:ascii="Arial" w:hAnsi="Arial" w:cs="Arial"/>
      <w:noProof/>
    </w:rPr>
  </w:style>
  <w:style w:type="paragraph" w:styleId="TOC6">
    <w:name w:val="toc 6"/>
    <w:basedOn w:val="Normal"/>
    <w:next w:val="Normal"/>
    <w:autoRedefine/>
    <w:semiHidden/>
    <w:rsid w:val="0011383D"/>
    <w:pPr>
      <w:tabs>
        <w:tab w:val="right" w:leader="dot" w:pos="9304"/>
      </w:tabs>
      <w:ind w:left="720"/>
    </w:pPr>
  </w:style>
  <w:style w:type="character" w:customStyle="1" w:styleId="Heading6Char">
    <w:name w:val="Heading 6 Char"/>
    <w:link w:val="Heading6"/>
    <w:rsid w:val="002619A5"/>
    <w:rPr>
      <w:rFonts w:ascii="Arial" w:hAnsi="Arial"/>
      <w:b/>
      <w:sz w:val="24"/>
      <w:lang w:val="en-GB" w:eastAsia="en-US" w:bidi="ar-SA"/>
    </w:rPr>
  </w:style>
  <w:style w:type="paragraph" w:styleId="BodyTextFirstIndent">
    <w:name w:val="Body Text First Indent"/>
    <w:basedOn w:val="BodyText"/>
    <w:rsid w:val="008C5784"/>
    <w:pPr>
      <w:spacing w:after="120"/>
      <w:ind w:firstLine="210"/>
    </w:pPr>
    <w:rPr>
      <w:rFonts w:ascii="Times New Roman" w:hAnsi="Times New Roman"/>
      <w:i w:val="0"/>
      <w:szCs w:val="24"/>
      <w:lang w:eastAsia="en-GB"/>
    </w:rPr>
  </w:style>
  <w:style w:type="character" w:customStyle="1" w:styleId="Heading3Char">
    <w:name w:val="Heading 3 Char"/>
    <w:rsid w:val="007A5830"/>
    <w:rPr>
      <w:rFonts w:ascii="Arial" w:hAnsi="Arial"/>
      <w:sz w:val="24"/>
      <w:lang w:val="en-GB" w:eastAsia="en-US" w:bidi="ar-SA"/>
    </w:rPr>
  </w:style>
  <w:style w:type="character" w:styleId="CommentReference">
    <w:name w:val="annotation reference"/>
    <w:semiHidden/>
    <w:rsid w:val="00122076"/>
    <w:rPr>
      <w:sz w:val="16"/>
      <w:szCs w:val="16"/>
    </w:rPr>
  </w:style>
  <w:style w:type="paragraph" w:styleId="CommentText">
    <w:name w:val="annotation text"/>
    <w:basedOn w:val="Normal"/>
    <w:semiHidden/>
    <w:rsid w:val="00122076"/>
    <w:rPr>
      <w:sz w:val="20"/>
      <w:szCs w:val="20"/>
    </w:rPr>
  </w:style>
  <w:style w:type="paragraph" w:styleId="CommentSubject">
    <w:name w:val="annotation subject"/>
    <w:basedOn w:val="CommentText"/>
    <w:next w:val="CommentText"/>
    <w:semiHidden/>
    <w:rsid w:val="00122076"/>
    <w:rPr>
      <w:b/>
      <w:bCs/>
    </w:rPr>
  </w:style>
  <w:style w:type="paragraph" w:customStyle="1" w:styleId="Default">
    <w:name w:val="Default"/>
    <w:basedOn w:val="Normal"/>
    <w:rsid w:val="003D17B7"/>
    <w:pPr>
      <w:autoSpaceDE w:val="0"/>
      <w:autoSpaceDN w:val="0"/>
    </w:pPr>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89384">
      <w:bodyDiv w:val="1"/>
      <w:marLeft w:val="0"/>
      <w:marRight w:val="0"/>
      <w:marTop w:val="0"/>
      <w:marBottom w:val="0"/>
      <w:divBdr>
        <w:top w:val="none" w:sz="0" w:space="0" w:color="auto"/>
        <w:left w:val="none" w:sz="0" w:space="0" w:color="auto"/>
        <w:bottom w:val="none" w:sz="0" w:space="0" w:color="auto"/>
        <w:right w:val="none" w:sz="0" w:space="0" w:color="auto"/>
      </w:divBdr>
    </w:div>
    <w:div w:id="316737029">
      <w:bodyDiv w:val="1"/>
      <w:marLeft w:val="0"/>
      <w:marRight w:val="0"/>
      <w:marTop w:val="0"/>
      <w:marBottom w:val="0"/>
      <w:divBdr>
        <w:top w:val="none" w:sz="0" w:space="0" w:color="auto"/>
        <w:left w:val="none" w:sz="0" w:space="0" w:color="auto"/>
        <w:bottom w:val="none" w:sz="0" w:space="0" w:color="auto"/>
        <w:right w:val="none" w:sz="0" w:space="0" w:color="auto"/>
      </w:divBdr>
      <w:divsChild>
        <w:div w:id="2115517324">
          <w:marLeft w:val="0"/>
          <w:marRight w:val="0"/>
          <w:marTop w:val="0"/>
          <w:marBottom w:val="0"/>
          <w:divBdr>
            <w:top w:val="none" w:sz="0" w:space="0" w:color="auto"/>
            <w:left w:val="none" w:sz="0" w:space="0" w:color="auto"/>
            <w:bottom w:val="none" w:sz="0" w:space="0" w:color="auto"/>
            <w:right w:val="none" w:sz="0" w:space="0" w:color="auto"/>
          </w:divBdr>
        </w:div>
      </w:divsChild>
    </w:div>
    <w:div w:id="333144459">
      <w:bodyDiv w:val="1"/>
      <w:marLeft w:val="0"/>
      <w:marRight w:val="0"/>
      <w:marTop w:val="0"/>
      <w:marBottom w:val="0"/>
      <w:divBdr>
        <w:top w:val="none" w:sz="0" w:space="0" w:color="auto"/>
        <w:left w:val="none" w:sz="0" w:space="0" w:color="auto"/>
        <w:bottom w:val="none" w:sz="0" w:space="0" w:color="auto"/>
        <w:right w:val="none" w:sz="0" w:space="0" w:color="auto"/>
      </w:divBdr>
    </w:div>
    <w:div w:id="398791477">
      <w:bodyDiv w:val="1"/>
      <w:marLeft w:val="0"/>
      <w:marRight w:val="0"/>
      <w:marTop w:val="0"/>
      <w:marBottom w:val="0"/>
      <w:divBdr>
        <w:top w:val="none" w:sz="0" w:space="0" w:color="auto"/>
        <w:left w:val="none" w:sz="0" w:space="0" w:color="auto"/>
        <w:bottom w:val="none" w:sz="0" w:space="0" w:color="auto"/>
        <w:right w:val="none" w:sz="0" w:space="0" w:color="auto"/>
      </w:divBdr>
    </w:div>
    <w:div w:id="568419045">
      <w:bodyDiv w:val="1"/>
      <w:marLeft w:val="0"/>
      <w:marRight w:val="0"/>
      <w:marTop w:val="0"/>
      <w:marBottom w:val="0"/>
      <w:divBdr>
        <w:top w:val="none" w:sz="0" w:space="0" w:color="auto"/>
        <w:left w:val="none" w:sz="0" w:space="0" w:color="auto"/>
        <w:bottom w:val="none" w:sz="0" w:space="0" w:color="auto"/>
        <w:right w:val="none" w:sz="0" w:space="0" w:color="auto"/>
      </w:divBdr>
    </w:div>
    <w:div w:id="1152210580">
      <w:bodyDiv w:val="1"/>
      <w:marLeft w:val="0"/>
      <w:marRight w:val="0"/>
      <w:marTop w:val="0"/>
      <w:marBottom w:val="0"/>
      <w:divBdr>
        <w:top w:val="none" w:sz="0" w:space="0" w:color="auto"/>
        <w:left w:val="none" w:sz="0" w:space="0" w:color="auto"/>
        <w:bottom w:val="none" w:sz="0" w:space="0" w:color="auto"/>
        <w:right w:val="none" w:sz="0" w:space="0" w:color="auto"/>
      </w:divBdr>
    </w:div>
    <w:div w:id="1207108741">
      <w:bodyDiv w:val="1"/>
      <w:marLeft w:val="0"/>
      <w:marRight w:val="0"/>
      <w:marTop w:val="0"/>
      <w:marBottom w:val="0"/>
      <w:divBdr>
        <w:top w:val="none" w:sz="0" w:space="0" w:color="auto"/>
        <w:left w:val="none" w:sz="0" w:space="0" w:color="auto"/>
        <w:bottom w:val="none" w:sz="0" w:space="0" w:color="auto"/>
        <w:right w:val="none" w:sz="0" w:space="0" w:color="auto"/>
      </w:divBdr>
    </w:div>
    <w:div w:id="1353726922">
      <w:bodyDiv w:val="1"/>
      <w:marLeft w:val="0"/>
      <w:marRight w:val="0"/>
      <w:marTop w:val="0"/>
      <w:marBottom w:val="0"/>
      <w:divBdr>
        <w:top w:val="none" w:sz="0" w:space="0" w:color="auto"/>
        <w:left w:val="none" w:sz="0" w:space="0" w:color="auto"/>
        <w:bottom w:val="none" w:sz="0" w:space="0" w:color="auto"/>
        <w:right w:val="none" w:sz="0" w:space="0" w:color="auto"/>
      </w:divBdr>
    </w:div>
    <w:div w:id="1661882146">
      <w:bodyDiv w:val="1"/>
      <w:marLeft w:val="0"/>
      <w:marRight w:val="0"/>
      <w:marTop w:val="0"/>
      <w:marBottom w:val="0"/>
      <w:divBdr>
        <w:top w:val="none" w:sz="0" w:space="0" w:color="auto"/>
        <w:left w:val="none" w:sz="0" w:space="0" w:color="auto"/>
        <w:bottom w:val="none" w:sz="0" w:space="0" w:color="auto"/>
        <w:right w:val="none" w:sz="0" w:space="0" w:color="auto"/>
      </w:divBdr>
    </w:div>
    <w:div w:id="1785346662">
      <w:bodyDiv w:val="1"/>
      <w:marLeft w:val="0"/>
      <w:marRight w:val="0"/>
      <w:marTop w:val="0"/>
      <w:marBottom w:val="0"/>
      <w:divBdr>
        <w:top w:val="none" w:sz="0" w:space="0" w:color="auto"/>
        <w:left w:val="none" w:sz="0" w:space="0" w:color="auto"/>
        <w:bottom w:val="none" w:sz="0" w:space="0" w:color="auto"/>
        <w:right w:val="none" w:sz="0" w:space="0" w:color="auto"/>
      </w:divBdr>
    </w:div>
    <w:div w:id="1955482188">
      <w:bodyDiv w:val="1"/>
      <w:marLeft w:val="0"/>
      <w:marRight w:val="0"/>
      <w:marTop w:val="0"/>
      <w:marBottom w:val="0"/>
      <w:divBdr>
        <w:top w:val="none" w:sz="0" w:space="0" w:color="auto"/>
        <w:left w:val="none" w:sz="0" w:space="0" w:color="auto"/>
        <w:bottom w:val="none" w:sz="0" w:space="0" w:color="auto"/>
        <w:right w:val="none" w:sz="0" w:space="0" w:color="auto"/>
      </w:divBdr>
    </w:div>
    <w:div w:id="2015302224">
      <w:bodyDiv w:val="1"/>
      <w:marLeft w:val="0"/>
      <w:marRight w:val="0"/>
      <w:marTop w:val="0"/>
      <w:marBottom w:val="0"/>
      <w:divBdr>
        <w:top w:val="none" w:sz="0" w:space="0" w:color="auto"/>
        <w:left w:val="none" w:sz="0" w:space="0" w:color="auto"/>
        <w:bottom w:val="none" w:sz="0" w:space="0" w:color="auto"/>
        <w:right w:val="none" w:sz="0" w:space="0" w:color="auto"/>
      </w:divBdr>
    </w:div>
    <w:div w:id="207908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461935-8114-4C1E-B102-FF275544CF07}" type="doc">
      <dgm:prSet loTypeId="urn:microsoft.com/office/officeart/2005/8/layout/orgChart1" loCatId="hierarchy" qsTypeId="urn:microsoft.com/office/officeart/2005/8/quickstyle/simple1" qsCatId="simple" csTypeId="urn:microsoft.com/office/officeart/2005/8/colors/accent1_2" csCatId="accent1"/>
      <dgm:spPr/>
    </dgm:pt>
    <dgm:pt modelId="{6E4C3782-F95B-4919-9F3B-99A0153538FE}">
      <dgm:prSet/>
      <dgm:spPr/>
      <dgm:t>
        <a:bodyPr/>
        <a:lstStyle/>
        <a:p>
          <a:pPr marR="0" algn="ctr" rtl="0"/>
          <a:r>
            <a:rPr lang="en-GB" b="0" i="0" u="none" strike="noStrike" baseline="0">
              <a:latin typeface="Calibri" panose="020F0502020204030204" pitchFamily="34" charset="0"/>
            </a:rPr>
            <a:t>Education </a:t>
          </a:r>
          <a:r>
            <a:rPr lang="en-GB" b="0" i="0" u="none" strike="noStrike" baseline="0">
              <a:latin typeface="MS Gothic" panose="020B0609070205080204" pitchFamily="49" charset="-128"/>
            </a:rPr>
            <a:t>＆</a:t>
          </a:r>
          <a:r>
            <a:rPr lang="en-GB" b="0" i="0" u="none" strike="noStrike" baseline="0">
              <a:latin typeface="Calibri" panose="020F0502020204030204" pitchFamily="34" charset="0"/>
            </a:rPr>
            <a:t> Learning Strategic Manager </a:t>
          </a:r>
        </a:p>
        <a:p>
          <a:pPr marR="0" algn="ctr" rtl="0"/>
          <a:r>
            <a:rPr lang="en-GB" b="0" i="0" u="none" strike="noStrike" baseline="0">
              <a:latin typeface="Calibri" panose="020F0502020204030204" pitchFamily="34" charset="0"/>
            </a:rPr>
            <a:t>Children's Services</a:t>
          </a:r>
          <a:endParaRPr lang="en-GB"/>
        </a:p>
      </dgm:t>
    </dgm:pt>
    <dgm:pt modelId="{36DE6F1D-392D-40CA-90D6-C4CA567FB7D3}" type="parTrans" cxnId="{DF6FFA14-D673-47C9-A56D-74BFEB9E33E0}">
      <dgm:prSet/>
      <dgm:spPr/>
    </dgm:pt>
    <dgm:pt modelId="{C0BA8CD6-153F-4158-A662-118E030C9106}" type="sibTrans" cxnId="{DF6FFA14-D673-47C9-A56D-74BFEB9E33E0}">
      <dgm:prSet/>
      <dgm:spPr/>
    </dgm:pt>
    <dgm:pt modelId="{DB3C1748-6C01-4F80-98DA-36DBB08041BF}">
      <dgm:prSet/>
      <dgm:spPr/>
      <dgm:t>
        <a:bodyPr/>
        <a:lstStyle/>
        <a:p>
          <a:pPr marR="0" algn="ctr" rtl="0"/>
          <a:r>
            <a:rPr lang="en-GB" b="0" i="0" u="none" strike="noStrike" baseline="0">
              <a:latin typeface="Calibri" panose="020F0502020204030204" pitchFamily="34" charset="0"/>
            </a:rPr>
            <a:t>Education Advisor overseeing </a:t>
          </a:r>
        </a:p>
        <a:p>
          <a:pPr marR="0" algn="ctr" rtl="0"/>
          <a:r>
            <a:rPr lang="en-GB" b="0" i="0" u="none" strike="noStrike" baseline="0">
              <a:latin typeface="Calibri" panose="020F0502020204030204" pitchFamily="34" charset="0"/>
            </a:rPr>
            <a:t>Early Years</a:t>
          </a:r>
          <a:endParaRPr lang="en-GB"/>
        </a:p>
      </dgm:t>
    </dgm:pt>
    <dgm:pt modelId="{2AE38BB0-46DA-49F9-9761-EEB27AE913A0}" type="parTrans" cxnId="{D62AC887-F2B5-4C7C-80AB-759FCB4F0FDF}">
      <dgm:prSet/>
      <dgm:spPr/>
    </dgm:pt>
    <dgm:pt modelId="{0C67F367-99B5-47CB-ABDE-10C95C29967C}" type="sibTrans" cxnId="{D62AC887-F2B5-4C7C-80AB-759FCB4F0FDF}">
      <dgm:prSet/>
      <dgm:spPr/>
    </dgm:pt>
    <dgm:pt modelId="{7F396342-4638-4D2D-82CC-81502802A16B}">
      <dgm:prSet/>
      <dgm:spPr/>
      <dgm:t>
        <a:bodyPr/>
        <a:lstStyle/>
        <a:p>
          <a:pPr marR="0" algn="ctr" rtl="0"/>
          <a:r>
            <a:rPr lang="en-GB" b="0" i="0" u="none" strike="noStrike" baseline="0">
              <a:latin typeface="Calibri" panose="020F0502020204030204" pitchFamily="34" charset="0"/>
            </a:rPr>
            <a:t>Early Years Officer</a:t>
          </a:r>
          <a:endParaRPr lang="en-GB"/>
        </a:p>
      </dgm:t>
    </dgm:pt>
    <dgm:pt modelId="{C6298002-F285-4970-9864-EA70A32E836C}" type="parTrans" cxnId="{ED6E4DBF-3F83-4AAD-A09D-234DE2FEE5D3}">
      <dgm:prSet/>
      <dgm:spPr/>
    </dgm:pt>
    <dgm:pt modelId="{748707C4-3A15-42FD-90EA-EA2C1C9D8658}" type="sibTrans" cxnId="{ED6E4DBF-3F83-4AAD-A09D-234DE2FEE5D3}">
      <dgm:prSet/>
      <dgm:spPr/>
    </dgm:pt>
    <dgm:pt modelId="{BA12F9C6-A35C-45EF-ADB5-9A092000AED3}" type="pres">
      <dgm:prSet presAssocID="{06461935-8114-4C1E-B102-FF275544CF07}" presName="hierChild1" presStyleCnt="0">
        <dgm:presLayoutVars>
          <dgm:orgChart val="1"/>
          <dgm:chPref val="1"/>
          <dgm:dir/>
          <dgm:animOne val="branch"/>
          <dgm:animLvl val="lvl"/>
          <dgm:resizeHandles/>
        </dgm:presLayoutVars>
      </dgm:prSet>
      <dgm:spPr/>
    </dgm:pt>
    <dgm:pt modelId="{9FFE6462-F586-4CEF-B2DC-50A21A839259}" type="pres">
      <dgm:prSet presAssocID="{6E4C3782-F95B-4919-9F3B-99A0153538FE}" presName="hierRoot1" presStyleCnt="0">
        <dgm:presLayoutVars>
          <dgm:hierBranch/>
        </dgm:presLayoutVars>
      </dgm:prSet>
      <dgm:spPr/>
    </dgm:pt>
    <dgm:pt modelId="{E409170B-B2E6-4512-A3DB-CDC57ED697A2}" type="pres">
      <dgm:prSet presAssocID="{6E4C3782-F95B-4919-9F3B-99A0153538FE}" presName="rootComposite1" presStyleCnt="0"/>
      <dgm:spPr/>
    </dgm:pt>
    <dgm:pt modelId="{0791CDC0-7510-4A67-B562-DAE44EBF4E3C}" type="pres">
      <dgm:prSet presAssocID="{6E4C3782-F95B-4919-9F3B-99A0153538FE}" presName="rootText1" presStyleLbl="node0" presStyleIdx="0" presStyleCnt="1">
        <dgm:presLayoutVars>
          <dgm:chPref val="3"/>
        </dgm:presLayoutVars>
      </dgm:prSet>
      <dgm:spPr/>
    </dgm:pt>
    <dgm:pt modelId="{7E298509-5CD3-4DA6-83A3-9916DC154370}" type="pres">
      <dgm:prSet presAssocID="{6E4C3782-F95B-4919-9F3B-99A0153538FE}" presName="rootConnector1" presStyleLbl="node1" presStyleIdx="0" presStyleCnt="0"/>
      <dgm:spPr/>
    </dgm:pt>
    <dgm:pt modelId="{6C69879D-0243-4F40-9181-B2B49F18C02E}" type="pres">
      <dgm:prSet presAssocID="{6E4C3782-F95B-4919-9F3B-99A0153538FE}" presName="hierChild2" presStyleCnt="0"/>
      <dgm:spPr/>
    </dgm:pt>
    <dgm:pt modelId="{9775B935-3BDD-42D0-A397-E2B52270209E}" type="pres">
      <dgm:prSet presAssocID="{2AE38BB0-46DA-49F9-9761-EEB27AE913A0}" presName="Name35" presStyleLbl="parChTrans1D2" presStyleIdx="0" presStyleCnt="1"/>
      <dgm:spPr/>
    </dgm:pt>
    <dgm:pt modelId="{E5398359-68E9-4560-BB3D-C4AFBAE5ED94}" type="pres">
      <dgm:prSet presAssocID="{DB3C1748-6C01-4F80-98DA-36DBB08041BF}" presName="hierRoot2" presStyleCnt="0">
        <dgm:presLayoutVars>
          <dgm:hierBranch/>
        </dgm:presLayoutVars>
      </dgm:prSet>
      <dgm:spPr/>
    </dgm:pt>
    <dgm:pt modelId="{CD5E3782-59A3-4407-86A1-47F73257C513}" type="pres">
      <dgm:prSet presAssocID="{DB3C1748-6C01-4F80-98DA-36DBB08041BF}" presName="rootComposite" presStyleCnt="0"/>
      <dgm:spPr/>
    </dgm:pt>
    <dgm:pt modelId="{46B14A8E-8F34-4566-9F92-F43B1970B865}" type="pres">
      <dgm:prSet presAssocID="{DB3C1748-6C01-4F80-98DA-36DBB08041BF}" presName="rootText" presStyleLbl="node2" presStyleIdx="0" presStyleCnt="1">
        <dgm:presLayoutVars>
          <dgm:chPref val="3"/>
        </dgm:presLayoutVars>
      </dgm:prSet>
      <dgm:spPr/>
    </dgm:pt>
    <dgm:pt modelId="{06676494-6B97-4E27-9B37-CAE7D670DDEA}" type="pres">
      <dgm:prSet presAssocID="{DB3C1748-6C01-4F80-98DA-36DBB08041BF}" presName="rootConnector" presStyleLbl="node2" presStyleIdx="0" presStyleCnt="1"/>
      <dgm:spPr/>
    </dgm:pt>
    <dgm:pt modelId="{2C68A555-CD93-4E88-9997-EBFDF4698658}" type="pres">
      <dgm:prSet presAssocID="{DB3C1748-6C01-4F80-98DA-36DBB08041BF}" presName="hierChild4" presStyleCnt="0"/>
      <dgm:spPr/>
    </dgm:pt>
    <dgm:pt modelId="{5EFA8350-C3C9-4DED-80DD-3F57028FD97A}" type="pres">
      <dgm:prSet presAssocID="{C6298002-F285-4970-9864-EA70A32E836C}" presName="Name35" presStyleLbl="parChTrans1D3" presStyleIdx="0" presStyleCnt="1"/>
      <dgm:spPr/>
    </dgm:pt>
    <dgm:pt modelId="{C1DF9470-9CEF-4608-BB26-650094BF5E80}" type="pres">
      <dgm:prSet presAssocID="{7F396342-4638-4D2D-82CC-81502802A16B}" presName="hierRoot2" presStyleCnt="0">
        <dgm:presLayoutVars>
          <dgm:hierBranch val="r"/>
        </dgm:presLayoutVars>
      </dgm:prSet>
      <dgm:spPr/>
    </dgm:pt>
    <dgm:pt modelId="{90510CC7-76EB-47A0-BA35-16C366587AAE}" type="pres">
      <dgm:prSet presAssocID="{7F396342-4638-4D2D-82CC-81502802A16B}" presName="rootComposite" presStyleCnt="0"/>
      <dgm:spPr/>
    </dgm:pt>
    <dgm:pt modelId="{D0D0CAC1-4A00-4570-981E-87AF63FFFBF9}" type="pres">
      <dgm:prSet presAssocID="{7F396342-4638-4D2D-82CC-81502802A16B}" presName="rootText" presStyleLbl="node3" presStyleIdx="0" presStyleCnt="1">
        <dgm:presLayoutVars>
          <dgm:chPref val="3"/>
        </dgm:presLayoutVars>
      </dgm:prSet>
      <dgm:spPr/>
    </dgm:pt>
    <dgm:pt modelId="{6C5A9C26-EB02-4F21-8FA5-F9F04B41B8AB}" type="pres">
      <dgm:prSet presAssocID="{7F396342-4638-4D2D-82CC-81502802A16B}" presName="rootConnector" presStyleLbl="node3" presStyleIdx="0" presStyleCnt="1"/>
      <dgm:spPr/>
    </dgm:pt>
    <dgm:pt modelId="{67B62BE9-42C6-4382-971D-52EFBD76EA81}" type="pres">
      <dgm:prSet presAssocID="{7F396342-4638-4D2D-82CC-81502802A16B}" presName="hierChild4" presStyleCnt="0"/>
      <dgm:spPr/>
    </dgm:pt>
    <dgm:pt modelId="{89D0D092-9102-4FEC-B49A-05A465DF52CA}" type="pres">
      <dgm:prSet presAssocID="{7F396342-4638-4D2D-82CC-81502802A16B}" presName="hierChild5" presStyleCnt="0"/>
      <dgm:spPr/>
    </dgm:pt>
    <dgm:pt modelId="{0B1793B3-F277-4B74-A243-64D8E6A6EBF6}" type="pres">
      <dgm:prSet presAssocID="{DB3C1748-6C01-4F80-98DA-36DBB08041BF}" presName="hierChild5" presStyleCnt="0"/>
      <dgm:spPr/>
    </dgm:pt>
    <dgm:pt modelId="{C909A02A-278B-48DA-AE85-9F4621B5498E}" type="pres">
      <dgm:prSet presAssocID="{6E4C3782-F95B-4919-9F3B-99A0153538FE}" presName="hierChild3" presStyleCnt="0"/>
      <dgm:spPr/>
    </dgm:pt>
  </dgm:ptLst>
  <dgm:cxnLst>
    <dgm:cxn modelId="{F4616701-DA80-434B-AB18-058E128D0509}" type="presOf" srcId="{C6298002-F285-4970-9864-EA70A32E836C}" destId="{5EFA8350-C3C9-4DED-80DD-3F57028FD97A}" srcOrd="0" destOrd="0" presId="urn:microsoft.com/office/officeart/2005/8/layout/orgChart1"/>
    <dgm:cxn modelId="{9B466B07-6755-4768-927C-EF755FCD16C2}" type="presOf" srcId="{DB3C1748-6C01-4F80-98DA-36DBB08041BF}" destId="{46B14A8E-8F34-4566-9F92-F43B1970B865}" srcOrd="0" destOrd="0" presId="urn:microsoft.com/office/officeart/2005/8/layout/orgChart1"/>
    <dgm:cxn modelId="{DF6FFA14-D673-47C9-A56D-74BFEB9E33E0}" srcId="{06461935-8114-4C1E-B102-FF275544CF07}" destId="{6E4C3782-F95B-4919-9F3B-99A0153538FE}" srcOrd="0" destOrd="0" parTransId="{36DE6F1D-392D-40CA-90D6-C4CA567FB7D3}" sibTransId="{C0BA8CD6-153F-4158-A662-118E030C9106}"/>
    <dgm:cxn modelId="{FB12E920-908A-43B1-9E64-A35BAAE40812}" type="presOf" srcId="{DB3C1748-6C01-4F80-98DA-36DBB08041BF}" destId="{06676494-6B97-4E27-9B37-CAE7D670DDEA}" srcOrd="1" destOrd="0" presId="urn:microsoft.com/office/officeart/2005/8/layout/orgChart1"/>
    <dgm:cxn modelId="{59016537-5A37-4612-843D-724CC8A28489}" type="presOf" srcId="{7F396342-4638-4D2D-82CC-81502802A16B}" destId="{D0D0CAC1-4A00-4570-981E-87AF63FFFBF9}" srcOrd="0" destOrd="0" presId="urn:microsoft.com/office/officeart/2005/8/layout/orgChart1"/>
    <dgm:cxn modelId="{D86A5F5C-91E9-4FA7-BC7F-7CD9ADA3F53E}" type="presOf" srcId="{06461935-8114-4C1E-B102-FF275544CF07}" destId="{BA12F9C6-A35C-45EF-ADB5-9A092000AED3}" srcOrd="0" destOrd="0" presId="urn:microsoft.com/office/officeart/2005/8/layout/orgChart1"/>
    <dgm:cxn modelId="{A2514E44-DDB7-408D-BAAC-05BBFE14FC9B}" type="presOf" srcId="{6E4C3782-F95B-4919-9F3B-99A0153538FE}" destId="{7E298509-5CD3-4DA6-83A3-9916DC154370}" srcOrd="1" destOrd="0" presId="urn:microsoft.com/office/officeart/2005/8/layout/orgChart1"/>
    <dgm:cxn modelId="{6294AB76-7583-44EC-B9AD-FEF2B792D550}" type="presOf" srcId="{2AE38BB0-46DA-49F9-9761-EEB27AE913A0}" destId="{9775B935-3BDD-42D0-A397-E2B52270209E}" srcOrd="0" destOrd="0" presId="urn:microsoft.com/office/officeart/2005/8/layout/orgChart1"/>
    <dgm:cxn modelId="{D62AC887-F2B5-4C7C-80AB-759FCB4F0FDF}" srcId="{6E4C3782-F95B-4919-9F3B-99A0153538FE}" destId="{DB3C1748-6C01-4F80-98DA-36DBB08041BF}" srcOrd="0" destOrd="0" parTransId="{2AE38BB0-46DA-49F9-9761-EEB27AE913A0}" sibTransId="{0C67F367-99B5-47CB-ABDE-10C95C29967C}"/>
    <dgm:cxn modelId="{88396AA9-7F3A-487C-B87D-24BA1A99D1A7}" type="presOf" srcId="{7F396342-4638-4D2D-82CC-81502802A16B}" destId="{6C5A9C26-EB02-4F21-8FA5-F9F04B41B8AB}" srcOrd="1" destOrd="0" presId="urn:microsoft.com/office/officeart/2005/8/layout/orgChart1"/>
    <dgm:cxn modelId="{ED6E4DBF-3F83-4AAD-A09D-234DE2FEE5D3}" srcId="{DB3C1748-6C01-4F80-98DA-36DBB08041BF}" destId="{7F396342-4638-4D2D-82CC-81502802A16B}" srcOrd="0" destOrd="0" parTransId="{C6298002-F285-4970-9864-EA70A32E836C}" sibTransId="{748707C4-3A15-42FD-90EA-EA2C1C9D8658}"/>
    <dgm:cxn modelId="{B8D33EDC-DFDF-4D5D-9648-08B9512BE139}" type="presOf" srcId="{6E4C3782-F95B-4919-9F3B-99A0153538FE}" destId="{0791CDC0-7510-4A67-B562-DAE44EBF4E3C}" srcOrd="0" destOrd="0" presId="urn:microsoft.com/office/officeart/2005/8/layout/orgChart1"/>
    <dgm:cxn modelId="{B6D895B9-3C8B-4CC3-98CE-E6FCA86FB8EC}" type="presParOf" srcId="{BA12F9C6-A35C-45EF-ADB5-9A092000AED3}" destId="{9FFE6462-F586-4CEF-B2DC-50A21A839259}" srcOrd="0" destOrd="0" presId="urn:microsoft.com/office/officeart/2005/8/layout/orgChart1"/>
    <dgm:cxn modelId="{DD422D45-BF8C-49E1-8494-5EAC3DC7B3AD}" type="presParOf" srcId="{9FFE6462-F586-4CEF-B2DC-50A21A839259}" destId="{E409170B-B2E6-4512-A3DB-CDC57ED697A2}" srcOrd="0" destOrd="0" presId="urn:microsoft.com/office/officeart/2005/8/layout/orgChart1"/>
    <dgm:cxn modelId="{CC40F66D-BB8B-4EFB-B8CD-353E1D613A28}" type="presParOf" srcId="{E409170B-B2E6-4512-A3DB-CDC57ED697A2}" destId="{0791CDC0-7510-4A67-B562-DAE44EBF4E3C}" srcOrd="0" destOrd="0" presId="urn:microsoft.com/office/officeart/2005/8/layout/orgChart1"/>
    <dgm:cxn modelId="{B17D38AB-EC27-41A0-A7AC-E0601442880C}" type="presParOf" srcId="{E409170B-B2E6-4512-A3DB-CDC57ED697A2}" destId="{7E298509-5CD3-4DA6-83A3-9916DC154370}" srcOrd="1" destOrd="0" presId="urn:microsoft.com/office/officeart/2005/8/layout/orgChart1"/>
    <dgm:cxn modelId="{041FE225-B6A5-4325-B333-9F728A38D391}" type="presParOf" srcId="{9FFE6462-F586-4CEF-B2DC-50A21A839259}" destId="{6C69879D-0243-4F40-9181-B2B49F18C02E}" srcOrd="1" destOrd="0" presId="urn:microsoft.com/office/officeart/2005/8/layout/orgChart1"/>
    <dgm:cxn modelId="{6377B3B7-3249-4C25-873F-9524C5E01E8D}" type="presParOf" srcId="{6C69879D-0243-4F40-9181-B2B49F18C02E}" destId="{9775B935-3BDD-42D0-A397-E2B52270209E}" srcOrd="0" destOrd="0" presId="urn:microsoft.com/office/officeart/2005/8/layout/orgChart1"/>
    <dgm:cxn modelId="{28D7DB5C-4B74-45B8-B25F-789D372A975B}" type="presParOf" srcId="{6C69879D-0243-4F40-9181-B2B49F18C02E}" destId="{E5398359-68E9-4560-BB3D-C4AFBAE5ED94}" srcOrd="1" destOrd="0" presId="urn:microsoft.com/office/officeart/2005/8/layout/orgChart1"/>
    <dgm:cxn modelId="{D44CDA8F-F0F6-4D93-9D70-A283665798B2}" type="presParOf" srcId="{E5398359-68E9-4560-BB3D-C4AFBAE5ED94}" destId="{CD5E3782-59A3-4407-86A1-47F73257C513}" srcOrd="0" destOrd="0" presId="urn:microsoft.com/office/officeart/2005/8/layout/orgChart1"/>
    <dgm:cxn modelId="{9F5F5DA7-474D-40FB-9649-DB0FB9F4874E}" type="presParOf" srcId="{CD5E3782-59A3-4407-86A1-47F73257C513}" destId="{46B14A8E-8F34-4566-9F92-F43B1970B865}" srcOrd="0" destOrd="0" presId="urn:microsoft.com/office/officeart/2005/8/layout/orgChart1"/>
    <dgm:cxn modelId="{1EC2BF27-74DF-47D1-AF21-D73C7026F960}" type="presParOf" srcId="{CD5E3782-59A3-4407-86A1-47F73257C513}" destId="{06676494-6B97-4E27-9B37-CAE7D670DDEA}" srcOrd="1" destOrd="0" presId="urn:microsoft.com/office/officeart/2005/8/layout/orgChart1"/>
    <dgm:cxn modelId="{EF650871-5925-44BB-8A92-057207C3583F}" type="presParOf" srcId="{E5398359-68E9-4560-BB3D-C4AFBAE5ED94}" destId="{2C68A555-CD93-4E88-9997-EBFDF4698658}" srcOrd="1" destOrd="0" presId="urn:microsoft.com/office/officeart/2005/8/layout/orgChart1"/>
    <dgm:cxn modelId="{00D832CD-1170-401F-BCBB-4C5698135C24}" type="presParOf" srcId="{2C68A555-CD93-4E88-9997-EBFDF4698658}" destId="{5EFA8350-C3C9-4DED-80DD-3F57028FD97A}" srcOrd="0" destOrd="0" presId="urn:microsoft.com/office/officeart/2005/8/layout/orgChart1"/>
    <dgm:cxn modelId="{2352D458-AC56-48F5-A8B0-92F8AF395D6B}" type="presParOf" srcId="{2C68A555-CD93-4E88-9997-EBFDF4698658}" destId="{C1DF9470-9CEF-4608-BB26-650094BF5E80}" srcOrd="1" destOrd="0" presId="urn:microsoft.com/office/officeart/2005/8/layout/orgChart1"/>
    <dgm:cxn modelId="{3BCC627E-4E06-452B-BF52-98568A0EEF7F}" type="presParOf" srcId="{C1DF9470-9CEF-4608-BB26-650094BF5E80}" destId="{90510CC7-76EB-47A0-BA35-16C366587AAE}" srcOrd="0" destOrd="0" presId="urn:microsoft.com/office/officeart/2005/8/layout/orgChart1"/>
    <dgm:cxn modelId="{02CA3C1C-D156-4C39-8D39-20F741FDADA8}" type="presParOf" srcId="{90510CC7-76EB-47A0-BA35-16C366587AAE}" destId="{D0D0CAC1-4A00-4570-981E-87AF63FFFBF9}" srcOrd="0" destOrd="0" presId="urn:microsoft.com/office/officeart/2005/8/layout/orgChart1"/>
    <dgm:cxn modelId="{9F3CB01F-CA65-46CC-BB59-09D3927DD742}" type="presParOf" srcId="{90510CC7-76EB-47A0-BA35-16C366587AAE}" destId="{6C5A9C26-EB02-4F21-8FA5-F9F04B41B8AB}" srcOrd="1" destOrd="0" presId="urn:microsoft.com/office/officeart/2005/8/layout/orgChart1"/>
    <dgm:cxn modelId="{021F16A6-C71E-4E17-BA86-D2FB28AF8108}" type="presParOf" srcId="{C1DF9470-9CEF-4608-BB26-650094BF5E80}" destId="{67B62BE9-42C6-4382-971D-52EFBD76EA81}" srcOrd="1" destOrd="0" presId="urn:microsoft.com/office/officeart/2005/8/layout/orgChart1"/>
    <dgm:cxn modelId="{5A606C29-2492-4398-AFC4-081717FB4FD7}" type="presParOf" srcId="{C1DF9470-9CEF-4608-BB26-650094BF5E80}" destId="{89D0D092-9102-4FEC-B49A-05A465DF52CA}" srcOrd="2" destOrd="0" presId="urn:microsoft.com/office/officeart/2005/8/layout/orgChart1"/>
    <dgm:cxn modelId="{77B8589E-4A05-4400-B889-7101848277DB}" type="presParOf" srcId="{E5398359-68E9-4560-BB3D-C4AFBAE5ED94}" destId="{0B1793B3-F277-4B74-A243-64D8E6A6EBF6}" srcOrd="2" destOrd="0" presId="urn:microsoft.com/office/officeart/2005/8/layout/orgChart1"/>
    <dgm:cxn modelId="{2136F4B6-CB57-4BA1-95FF-529131029450}" type="presParOf" srcId="{9FFE6462-F586-4CEF-B2DC-50A21A839259}" destId="{C909A02A-278B-48DA-AE85-9F4621B5498E}"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FA8350-C3C9-4DED-80DD-3F57028FD97A}">
      <dsp:nvSpPr>
        <dsp:cNvPr id="0" name=""/>
        <dsp:cNvSpPr/>
      </dsp:nvSpPr>
      <dsp:spPr>
        <a:xfrm>
          <a:off x="2553652" y="1782220"/>
          <a:ext cx="91440" cy="309183"/>
        </a:xfrm>
        <a:custGeom>
          <a:avLst/>
          <a:gdLst/>
          <a:ahLst/>
          <a:cxnLst/>
          <a:rect l="0" t="0" r="0" b="0"/>
          <a:pathLst>
            <a:path>
              <a:moveTo>
                <a:pt x="45720" y="0"/>
              </a:moveTo>
              <a:lnTo>
                <a:pt x="45720" y="309183"/>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75B935-3BDD-42D0-A397-E2B52270209E}">
      <dsp:nvSpPr>
        <dsp:cNvPr id="0" name=""/>
        <dsp:cNvSpPr/>
      </dsp:nvSpPr>
      <dsp:spPr>
        <a:xfrm>
          <a:off x="2553652" y="736886"/>
          <a:ext cx="91440" cy="309183"/>
        </a:xfrm>
        <a:custGeom>
          <a:avLst/>
          <a:gdLst/>
          <a:ahLst/>
          <a:cxnLst/>
          <a:rect l="0" t="0" r="0" b="0"/>
          <a:pathLst>
            <a:path>
              <a:moveTo>
                <a:pt x="45720" y="0"/>
              </a:moveTo>
              <a:lnTo>
                <a:pt x="45720" y="30918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91CDC0-7510-4A67-B562-DAE44EBF4E3C}">
      <dsp:nvSpPr>
        <dsp:cNvPr id="0" name=""/>
        <dsp:cNvSpPr/>
      </dsp:nvSpPr>
      <dsp:spPr>
        <a:xfrm>
          <a:off x="1863222" y="736"/>
          <a:ext cx="1472300" cy="736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panose="020F0502020204030204" pitchFamily="34" charset="0"/>
            </a:rPr>
            <a:t>Education </a:t>
          </a:r>
          <a:r>
            <a:rPr lang="en-GB" sz="1200" b="0" i="0" u="none" strike="noStrike" kern="1200" baseline="0">
              <a:latin typeface="MS Gothic" panose="020B0609070205080204" pitchFamily="49" charset="-128"/>
            </a:rPr>
            <a:t>＆</a:t>
          </a:r>
          <a:r>
            <a:rPr lang="en-GB" sz="1200" b="0" i="0" u="none" strike="noStrike" kern="1200" baseline="0">
              <a:latin typeface="Calibri" panose="020F0502020204030204" pitchFamily="34" charset="0"/>
            </a:rPr>
            <a:t> Learning Strategic Manager </a:t>
          </a:r>
        </a:p>
        <a:p>
          <a:pPr marL="0" marR="0" lvl="0" indent="0" algn="ctr" defTabSz="533400" rtl="0">
            <a:lnSpc>
              <a:spcPct val="90000"/>
            </a:lnSpc>
            <a:spcBef>
              <a:spcPct val="0"/>
            </a:spcBef>
            <a:spcAft>
              <a:spcPct val="35000"/>
            </a:spcAft>
            <a:buNone/>
          </a:pPr>
          <a:r>
            <a:rPr lang="en-GB" sz="1200" b="0" i="0" u="none" strike="noStrike" kern="1200" baseline="0">
              <a:latin typeface="Calibri" panose="020F0502020204030204" pitchFamily="34" charset="0"/>
            </a:rPr>
            <a:t>Children's Services</a:t>
          </a:r>
          <a:endParaRPr lang="en-GB" sz="1200" kern="1200"/>
        </a:p>
      </dsp:txBody>
      <dsp:txXfrm>
        <a:off x="1863222" y="736"/>
        <a:ext cx="1472300" cy="736150"/>
      </dsp:txXfrm>
    </dsp:sp>
    <dsp:sp modelId="{46B14A8E-8F34-4566-9F92-F43B1970B865}">
      <dsp:nvSpPr>
        <dsp:cNvPr id="0" name=""/>
        <dsp:cNvSpPr/>
      </dsp:nvSpPr>
      <dsp:spPr>
        <a:xfrm>
          <a:off x="1863222" y="1046069"/>
          <a:ext cx="1472300" cy="736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panose="020F0502020204030204" pitchFamily="34" charset="0"/>
            </a:rPr>
            <a:t>Education Advisor overseeing </a:t>
          </a:r>
        </a:p>
        <a:p>
          <a:pPr marL="0" marR="0" lvl="0" indent="0" algn="ctr" defTabSz="533400" rtl="0">
            <a:lnSpc>
              <a:spcPct val="90000"/>
            </a:lnSpc>
            <a:spcBef>
              <a:spcPct val="0"/>
            </a:spcBef>
            <a:spcAft>
              <a:spcPct val="35000"/>
            </a:spcAft>
            <a:buNone/>
          </a:pPr>
          <a:r>
            <a:rPr lang="en-GB" sz="1200" b="0" i="0" u="none" strike="noStrike" kern="1200" baseline="0">
              <a:latin typeface="Calibri" panose="020F0502020204030204" pitchFamily="34" charset="0"/>
            </a:rPr>
            <a:t>Early Years</a:t>
          </a:r>
          <a:endParaRPr lang="en-GB" sz="1200" kern="1200"/>
        </a:p>
      </dsp:txBody>
      <dsp:txXfrm>
        <a:off x="1863222" y="1046069"/>
        <a:ext cx="1472300" cy="736150"/>
      </dsp:txXfrm>
    </dsp:sp>
    <dsp:sp modelId="{D0D0CAC1-4A00-4570-981E-87AF63FFFBF9}">
      <dsp:nvSpPr>
        <dsp:cNvPr id="0" name=""/>
        <dsp:cNvSpPr/>
      </dsp:nvSpPr>
      <dsp:spPr>
        <a:xfrm>
          <a:off x="1863222" y="2091403"/>
          <a:ext cx="1472300" cy="73615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latin typeface="Calibri" panose="020F0502020204030204" pitchFamily="34" charset="0"/>
            </a:rPr>
            <a:t>Early Years Officer</a:t>
          </a:r>
          <a:endParaRPr lang="en-GB" sz="1200" kern="1200"/>
        </a:p>
      </dsp:txBody>
      <dsp:txXfrm>
        <a:off x="1863222" y="2091403"/>
        <a:ext cx="1472300" cy="73615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radNetDoc" ma:contentTypeID="0x010100BF21E284049E0B4E9C13BCEFF60FE20600DE18FF97D118AE449442E56ACEED7777" ma:contentTypeVersion="3" ma:contentTypeDescription="" ma:contentTypeScope="" ma:versionID="14958f5b3373c4c36b5e0d92013e2e68">
  <xsd:schema xmlns:xsd="http://www.w3.org/2001/XMLSchema" xmlns:xs="http://www.w3.org/2001/XMLSchema" xmlns:p="http://schemas.microsoft.com/office/2006/metadata/properties" xmlns:ns2="d0b4d4e3-5e6b-4cd2-b4f1-c2cfb07e87bd" xmlns:ns3="14b87bfc-89ff-4911-b9dc-f8526a62674a" targetNamespace="http://schemas.microsoft.com/office/2006/metadata/properties" ma:root="true" ma:fieldsID="844c76de397200a8de43eead85be39de" ns2:_="" ns3:_="">
    <xsd:import namespace="d0b4d4e3-5e6b-4cd2-b4f1-c2cfb07e87bd"/>
    <xsd:import namespace="14b87bfc-89ff-4911-b9dc-f8526a62674a"/>
    <xsd:element name="properties">
      <xsd:complexType>
        <xsd:sequence>
          <xsd:element name="documentManagement">
            <xsd:complexType>
              <xsd:all>
                <xsd:element ref="ns2:jca61ed375004124b06360e7e528af3a" minOccurs="0"/>
                <xsd:element ref="ns2:TaxCatchAll" minOccurs="0"/>
                <xsd:element ref="ns2:TaxCatchAllLabel" minOccurs="0"/>
                <xsd:element ref="ns3:a89ec2e881924649b56d136f417343c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b4d4e3-5e6b-4cd2-b4f1-c2cfb07e87bd" elementFormDefault="qualified">
    <xsd:import namespace="http://schemas.microsoft.com/office/2006/documentManagement/types"/>
    <xsd:import namespace="http://schemas.microsoft.com/office/infopath/2007/PartnerControls"/>
    <xsd:element name="jca61ed375004124b06360e7e528af3a" ma:index="8" nillable="true" ma:taxonomy="true" ma:internalName="jca61ed375004124b06360e7e528af3a" ma:taxonomyFieldName="BNDepartment" ma:displayName="Department" ma:indexed="true" ma:default="" ma:fieldId="{3ca61ed3-7500-4124-b063-60e7e528af3a}" ma:sspId="95ffa1d7-3c64-41f3-9f50-fdcccd4bda03" ma:termSetId="919cebc2-c505-4154-acbe-cc463165d79b" ma:anchorId="4609a5d4-f984-44ea-b8c2-60fe2b2707c1" ma:open="false" ma:isKeyword="false">
      <xsd:complexType>
        <xsd:sequence>
          <xsd:element ref="pc:Terms" minOccurs="0" maxOccurs="1"/>
        </xsd:sequence>
      </xsd:complexType>
    </xsd:element>
    <xsd:element name="TaxCatchAll" ma:index="9" nillable="true" ma:displayName="Taxonomy Catch All Column" ma:hidden="true" ma:list="{6ed2c0d6-85fc-4350-9a3a-822f58bfba56}" ma:internalName="TaxCatchAll" ma:showField="CatchAllData" ma:web="d0b4d4e3-5e6b-4cd2-b4f1-c2cfb07e87bd">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6ed2c0d6-85fc-4350-9a3a-822f58bfba56}" ma:internalName="TaxCatchAllLabel" ma:readOnly="true" ma:showField="CatchAllDataLabel" ma:web="d0b4d4e3-5e6b-4cd2-b4f1-c2cfb07e87b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b87bfc-89ff-4911-b9dc-f8526a62674a" elementFormDefault="qualified">
    <xsd:import namespace="http://schemas.microsoft.com/office/2006/documentManagement/types"/>
    <xsd:import namespace="http://schemas.microsoft.com/office/infopath/2007/PartnerControls"/>
    <xsd:element name="a89ec2e881924649b56d136f417343cd" ma:index="12" nillable="true" ma:taxonomy="true" ma:internalName="a89ec2e881924649b56d136f417343cd" ma:taxonomyFieldName="RollupTag" ma:displayName="RollupTag" ma:default="" ma:fieldId="{a89ec2e8-8192-4649-b56d-136f417343cd}" ma:taxonomyMulti="true" ma:sspId="95ffa1d7-3c64-41f3-9f50-fdcccd4bda03" ma:termSetId="919cebc2-c505-4154-acbe-cc463165d79b"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d0b4d4e3-5e6b-4cd2-b4f1-c2cfb07e87bd">
      <Value>80</Value>
      <Value>153</Value>
    </TaxCatchAll>
    <jca61ed375004124b06360e7e528af3a xmlns="d0b4d4e3-5e6b-4cd2-b4f1-c2cfb07e87bd">
      <Terms xmlns="http://schemas.microsoft.com/office/infopath/2007/PartnerControls">
        <TermInfo xmlns="http://schemas.microsoft.com/office/infopath/2007/PartnerControls">
          <TermName xmlns="http://schemas.microsoft.com/office/infopath/2007/PartnerControls">Department of Human Resources</TermName>
          <TermId xmlns="http://schemas.microsoft.com/office/infopath/2007/PartnerControls">66055b34-098f-468f-800d-e1b6654b3969</TermId>
        </TermInfo>
      </Terms>
    </jca61ed375004124b06360e7e528af3a>
    <a89ec2e881924649b56d136f417343cd xmlns="14b87bfc-89ff-4911-b9dc-f8526a62674a">
      <Terms xmlns="http://schemas.microsoft.com/office/infopath/2007/PartnerControls">
        <TermInfo xmlns="http://schemas.microsoft.com/office/infopath/2007/PartnerControls">
          <TermName xmlns="http://schemas.microsoft.com/office/infopath/2007/PartnerControls">Writing job profiles</TermName>
          <TermId xmlns="http://schemas.microsoft.com/office/infopath/2007/PartnerControls">9df5b4df-f379-4cd1-8a75-033c0f3def83</TermId>
        </TermInfo>
      </Terms>
    </a89ec2e881924649b56d136f417343cd>
  </documentManagement>
</p:properties>
</file>

<file path=customXml/itemProps1.xml><?xml version="1.0" encoding="utf-8"?>
<ds:datastoreItem xmlns:ds="http://schemas.openxmlformats.org/officeDocument/2006/customXml" ds:itemID="{F00AA9BF-E031-475A-ABD6-AAB92961E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b4d4e3-5e6b-4cd2-b4f1-c2cfb07e87bd"/>
    <ds:schemaRef ds:uri="14b87bfc-89ff-4911-b9dc-f8526a626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D3824D-C283-4218-BEDE-880422EDFFAD}">
  <ds:schemaRefs>
    <ds:schemaRef ds:uri="http://schemas.microsoft.com/sharepoint/v3/contenttype/forms"/>
  </ds:schemaRefs>
</ds:datastoreItem>
</file>

<file path=customXml/itemProps3.xml><?xml version="1.0" encoding="utf-8"?>
<ds:datastoreItem xmlns:ds="http://schemas.openxmlformats.org/officeDocument/2006/customXml" ds:itemID="{22160F3C-9921-4078-A506-0A752B1C12B5}">
  <ds:schemaRefs>
    <ds:schemaRef ds:uri="http://schemas.microsoft.com/office/2006/metadata/longProperties"/>
  </ds:schemaRefs>
</ds:datastoreItem>
</file>

<file path=customXml/itemProps4.xml><?xml version="1.0" encoding="utf-8"?>
<ds:datastoreItem xmlns:ds="http://schemas.openxmlformats.org/officeDocument/2006/customXml" ds:itemID="{FC61DBA1-6CD4-4D9A-AC9B-1340685EF84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4b87bfc-89ff-4911-b9dc-f8526a62674a"/>
    <ds:schemaRef ds:uri="http://purl.org/dc/elements/1.1/"/>
    <ds:schemaRef ds:uri="http://schemas.microsoft.com/office/2006/metadata/properties"/>
    <ds:schemaRef ds:uri="d0b4d4e3-5e6b-4cd2-b4f1-c2cfb07e87b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1650</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Profile First Line Manager</vt:lpstr>
    </vt:vector>
  </TitlesOfParts>
  <Company>CBMDC</Company>
  <LinksUpToDate>false</LinksUpToDate>
  <CharactersWithSpaces>11134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First Line Manager</dc:title>
  <dc:subject/>
  <dc:creator>mccullochk</dc:creator>
  <cp:keywords/>
  <cp:lastModifiedBy>Shakila Sultana</cp:lastModifiedBy>
  <cp:revision>2</cp:revision>
  <cp:lastPrinted>2021-06-07T14:34:00Z</cp:lastPrinted>
  <dcterms:created xsi:type="dcterms:W3CDTF">2023-06-15T09:04:00Z</dcterms:created>
  <dcterms:modified xsi:type="dcterms:W3CDTF">2023-06-15T09:04:00Z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RollupTag">
    <vt:lpwstr>153;#Writing job profiles|9df5b4df-f379-4cd1-8a75-033c0f3def83</vt:lpwstr>
  </property>
  <property fmtid="{D5CDD505-2E9C-101B-9397-08002B2CF9AE}" pid="4" name="BNDepartment">
    <vt:lpwstr>80;#Department of Human Resources|66055b34-098f-468f-800d-e1b6654b3969</vt:lpwstr>
  </property>
</Properties>
</file>