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120" w:before="120" w:lineRule="auto"/>
        <w:ind w:left="360"/>
        <w:jc w:val="right"/>
        <w:rPr>
          <w:rFonts w:ascii="PT Sans" w:cs="PT Sans" w:eastAsia="PT Sans" w:hAnsi="PT Sans"/>
          <w:color w:val="365f91"/>
          <w:sz w:val="22"/>
          <w:szCs w:val="22"/>
        </w:rPr>
      </w:pPr>
      <w:r w:rsidDel="00000000" w:rsidR="00000000" w:rsidRPr="00000000">
        <w:rPr>
          <w:rtl w:val="0"/>
        </w:rPr>
      </w:r>
    </w:p>
    <w:p w:rsidR="00000000" w:rsidDel="00000000" w:rsidP="00000000" w:rsidRDefault="00000000" w:rsidRPr="00000000" w14:paraId="00000002">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Job Description</w:t>
      </w:r>
    </w:p>
    <w:p w:rsidR="00000000" w:rsidDel="00000000" w:rsidP="00000000" w:rsidRDefault="00000000" w:rsidRPr="00000000" w14:paraId="00000003">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4">
      <w:pPr>
        <w:ind w:left="2160"/>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Job Title:</w:t>
        <w:tab/>
      </w:r>
      <w:r w:rsidDel="00000000" w:rsidR="00000000" w:rsidRPr="00000000">
        <w:rPr>
          <w:rFonts w:ascii="PT Sans" w:cs="PT Sans" w:eastAsia="PT Sans" w:hAnsi="PT Sans"/>
          <w:sz w:val="22"/>
          <w:szCs w:val="22"/>
          <w:rtl w:val="0"/>
        </w:rPr>
        <w:t xml:space="preserve">Classroom Teacher (NQT applications welcome)</w:t>
      </w:r>
    </w:p>
    <w:p w:rsidR="00000000" w:rsidDel="00000000" w:rsidP="00000000" w:rsidRDefault="00000000" w:rsidRPr="00000000" w14:paraId="00000005">
      <w:pPr>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6">
      <w:pP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Location:</w:t>
        <w:tab/>
        <w:tab/>
      </w:r>
      <w:r w:rsidDel="00000000" w:rsidR="00000000" w:rsidRPr="00000000">
        <w:rPr>
          <w:rFonts w:ascii="PT Sans" w:cs="PT Sans" w:eastAsia="PT Sans" w:hAnsi="PT Sans"/>
          <w:sz w:val="22"/>
          <w:szCs w:val="22"/>
          <w:rtl w:val="0"/>
        </w:rPr>
        <w:t xml:space="preserve">Feversham Primary Academy</w:t>
      </w:r>
    </w:p>
    <w:p w:rsidR="00000000" w:rsidDel="00000000" w:rsidP="00000000" w:rsidRDefault="00000000" w:rsidRPr="00000000" w14:paraId="00000007">
      <w:pPr>
        <w:rPr>
          <w:rFonts w:ascii="PT Sans" w:cs="PT Sans" w:eastAsia="PT Sans" w:hAnsi="PT Sans"/>
          <w:sz w:val="22"/>
          <w:szCs w:val="22"/>
        </w:rPr>
      </w:pPr>
      <w:r w:rsidDel="00000000" w:rsidR="00000000" w:rsidRPr="00000000">
        <w:rPr>
          <w:rFonts w:ascii="PT Sans" w:cs="PT Sans" w:eastAsia="PT Sans" w:hAnsi="PT Sans"/>
          <w:b w:val="1"/>
          <w:sz w:val="22"/>
          <w:szCs w:val="22"/>
          <w:rtl w:val="0"/>
        </w:rPr>
        <w:tab/>
        <w:tab/>
      </w:r>
      <w:r w:rsidDel="00000000" w:rsidR="00000000" w:rsidRPr="00000000">
        <w:rPr>
          <w:rtl w:val="0"/>
        </w:rPr>
      </w:r>
    </w:p>
    <w:p w:rsidR="00000000" w:rsidDel="00000000" w:rsidP="00000000" w:rsidRDefault="00000000" w:rsidRPr="00000000" w14:paraId="00000008">
      <w:pP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Hours of work:</w:t>
        <w:tab/>
        <w:t xml:space="preserve"> </w:t>
        <w:tab/>
      </w:r>
      <w:r w:rsidDel="00000000" w:rsidR="00000000" w:rsidRPr="00000000">
        <w:rPr>
          <w:rFonts w:ascii="PT Sans" w:cs="PT Sans" w:eastAsia="PT Sans" w:hAnsi="PT Sans"/>
          <w:sz w:val="22"/>
          <w:szCs w:val="22"/>
          <w:rtl w:val="0"/>
        </w:rPr>
        <w:t xml:space="preserve">Full Time</w:t>
      </w:r>
    </w:p>
    <w:p w:rsidR="00000000" w:rsidDel="00000000" w:rsidP="00000000" w:rsidRDefault="00000000" w:rsidRPr="00000000" w14:paraId="00000009">
      <w:pPr>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A">
      <w:pPr>
        <w:rPr>
          <w:rFonts w:ascii="PT Sans" w:cs="PT Sans" w:eastAsia="PT Sans" w:hAnsi="PT Sans"/>
          <w:sz w:val="22"/>
          <w:szCs w:val="22"/>
        </w:rPr>
      </w:pPr>
      <w:r w:rsidDel="00000000" w:rsidR="00000000" w:rsidRPr="00000000">
        <w:rPr>
          <w:rFonts w:ascii="PT Sans" w:cs="PT Sans" w:eastAsia="PT Sans" w:hAnsi="PT Sans"/>
          <w:b w:val="1"/>
          <w:sz w:val="22"/>
          <w:szCs w:val="22"/>
          <w:rtl w:val="0"/>
        </w:rPr>
        <w:t xml:space="preserve">Reports to:</w:t>
        <w:tab/>
        <w:tab/>
      </w:r>
      <w:r w:rsidDel="00000000" w:rsidR="00000000" w:rsidRPr="00000000">
        <w:rPr>
          <w:rFonts w:ascii="PT Sans" w:cs="PT Sans" w:eastAsia="PT Sans" w:hAnsi="PT Sans"/>
          <w:sz w:val="22"/>
          <w:szCs w:val="22"/>
          <w:rtl w:val="0"/>
        </w:rPr>
        <w:t xml:space="preserve">Headteacher</w:t>
      </w:r>
    </w:p>
    <w:p w:rsidR="00000000" w:rsidDel="00000000" w:rsidP="00000000" w:rsidRDefault="00000000" w:rsidRPr="00000000" w14:paraId="0000000B">
      <w:pPr>
        <w:rPr>
          <w:rFonts w:ascii="PT Sans" w:cs="PT Sans" w:eastAsia="PT Sans" w:hAnsi="PT Sans"/>
          <w:b w:val="1"/>
          <w:sz w:val="22"/>
          <w:szCs w:val="22"/>
        </w:rPr>
      </w:pPr>
      <w:r w:rsidDel="00000000" w:rsidR="00000000" w:rsidRPr="00000000">
        <w:rPr>
          <w:rtl w:val="0"/>
        </w:rPr>
      </w:r>
    </w:p>
    <w:p w:rsidR="00000000" w:rsidDel="00000000" w:rsidP="00000000" w:rsidRDefault="00000000" w:rsidRPr="00000000" w14:paraId="0000000C">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Purpose of the Role:</w:t>
      </w:r>
    </w:p>
    <w:p w:rsidR="00000000" w:rsidDel="00000000" w:rsidP="00000000" w:rsidRDefault="00000000" w:rsidRPr="00000000" w14:paraId="0000000D">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0E">
      <w:pPr>
        <w:spacing w:line="276" w:lineRule="auto"/>
        <w:ind w:left="560" w:hanging="28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PT Sans" w:cs="PT Sans" w:eastAsia="PT Sans" w:hAnsi="PT Sans"/>
          <w:sz w:val="22"/>
          <w:szCs w:val="22"/>
          <w:rtl w:val="0"/>
        </w:rPr>
        <w:t xml:space="preserve">To teach a class of pupils to ensure they are engaged and enthused by learning</w:t>
      </w:r>
    </w:p>
    <w:p w:rsidR="00000000" w:rsidDel="00000000" w:rsidP="00000000" w:rsidRDefault="00000000" w:rsidRPr="00000000" w14:paraId="0000000F">
      <w:pPr>
        <w:spacing w:line="276" w:lineRule="auto"/>
        <w:ind w:left="560" w:hanging="28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PT Sans" w:cs="PT Sans" w:eastAsia="PT Sans" w:hAnsi="PT Sans"/>
          <w:sz w:val="22"/>
          <w:szCs w:val="22"/>
          <w:rtl w:val="0"/>
        </w:rPr>
        <w:t xml:space="preserve">To ensure all pupils in class achieve the highest possible standards of achievement, personal development and well-being</w:t>
      </w:r>
    </w:p>
    <w:p w:rsidR="00000000" w:rsidDel="00000000" w:rsidP="00000000" w:rsidRDefault="00000000" w:rsidRPr="00000000" w14:paraId="00000010">
      <w:pPr>
        <w:spacing w:before="240" w:line="276" w:lineRule="auto"/>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To promote and adhere to the Trust’s values to be unusually brave, discover what’s possible, push the limits and be big hearted. </w:t>
      </w:r>
    </w:p>
    <w:p w:rsidR="00000000" w:rsidDel="00000000" w:rsidP="00000000" w:rsidRDefault="00000000" w:rsidRPr="00000000" w14:paraId="00000011">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2">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3">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Responsibilities:</w:t>
      </w:r>
    </w:p>
    <w:p w:rsidR="00000000" w:rsidDel="00000000" w:rsidP="00000000" w:rsidRDefault="00000000" w:rsidRPr="00000000" w14:paraId="00000014">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15">
      <w:pPr>
        <w:spacing w:before="240" w:line="276" w:lineRule="auto"/>
        <w:jc w:val="both"/>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Major Areas of Responsibility and Key Tasks</w:t>
      </w:r>
    </w:p>
    <w:p w:rsidR="00000000" w:rsidDel="00000000" w:rsidP="00000000" w:rsidRDefault="00000000" w:rsidRPr="00000000" w14:paraId="00000016">
      <w:pPr>
        <w:spacing w:line="276" w:lineRule="auto"/>
        <w:ind w:left="720" w:firstLine="0"/>
        <w:jc w:val="both"/>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 </w:t>
      </w:r>
    </w:p>
    <w:p w:rsidR="00000000" w:rsidDel="00000000" w:rsidP="00000000" w:rsidRDefault="00000000" w:rsidRPr="00000000" w14:paraId="00000017">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Consistently and effectively plan lessons in line with the national curriculum and sequences of lessons to meet pupils’ differentiated needs by-</w:t>
      </w:r>
    </w:p>
    <w:p w:rsidR="00000000" w:rsidDel="00000000" w:rsidP="00000000" w:rsidRDefault="00000000" w:rsidRPr="00000000" w14:paraId="00000018">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Identifying clear learning challenges and specifying how they will be taught and assessed</w:t>
      </w:r>
    </w:p>
    <w:p w:rsidR="00000000" w:rsidDel="00000000" w:rsidP="00000000" w:rsidRDefault="00000000" w:rsidRPr="00000000" w14:paraId="00000019">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Planning learning activities that challenge pupils and ensure high levels of interest</w:t>
      </w:r>
    </w:p>
    <w:p w:rsidR="00000000" w:rsidDel="00000000" w:rsidP="00000000" w:rsidRDefault="00000000" w:rsidRPr="00000000" w14:paraId="0000001A">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Setting appropriate and demanding expectations for achievement, learning and attitudes to learning</w:t>
      </w:r>
    </w:p>
    <w:p w:rsidR="00000000" w:rsidDel="00000000" w:rsidP="00000000" w:rsidRDefault="00000000" w:rsidRPr="00000000" w14:paraId="0000001B">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Setting clear progress targets, building on prior attainment</w:t>
      </w:r>
    </w:p>
    <w:p w:rsidR="00000000" w:rsidDel="00000000" w:rsidP="00000000" w:rsidRDefault="00000000" w:rsidRPr="00000000" w14:paraId="0000001C">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Providing clear structures for lessons maintaining pace, motivation and challenge</w:t>
      </w:r>
    </w:p>
    <w:p w:rsidR="00000000" w:rsidDel="00000000" w:rsidP="00000000" w:rsidRDefault="00000000" w:rsidRPr="00000000" w14:paraId="0000001D">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Ensure effective teaching and best use of available time</w:t>
      </w:r>
    </w:p>
    <w:p w:rsidR="00000000" w:rsidDel="00000000" w:rsidP="00000000" w:rsidRDefault="00000000" w:rsidRPr="00000000" w14:paraId="0000001E">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Monitor and intervene to ensure a positive climate for learning</w:t>
      </w:r>
    </w:p>
    <w:p w:rsidR="00000000" w:rsidDel="00000000" w:rsidP="00000000" w:rsidRDefault="00000000" w:rsidRPr="00000000" w14:paraId="0000001F">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Follow school policy on cycle of learning in lessons</w:t>
      </w:r>
    </w:p>
    <w:p w:rsidR="00000000" w:rsidDel="00000000" w:rsidP="00000000" w:rsidRDefault="00000000" w:rsidRPr="00000000" w14:paraId="00000020">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Consistently and effectively use a range of appropriate strategies for teaching, learning and classroom      </w:t>
      </w:r>
    </w:p>
    <w:p w:rsidR="00000000" w:rsidDel="00000000" w:rsidP="00000000" w:rsidRDefault="00000000" w:rsidRPr="00000000" w14:paraId="00000021">
      <w:pPr>
        <w:spacing w:line="276" w:lineRule="auto"/>
        <w:ind w:left="108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management.</w:t>
      </w:r>
    </w:p>
    <w:p w:rsidR="00000000" w:rsidDel="00000000" w:rsidP="00000000" w:rsidRDefault="00000000" w:rsidRPr="00000000" w14:paraId="00000022">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To continually assess pupil’s learning to provide challenging targets and coherent teaching, reporting   </w:t>
      </w:r>
    </w:p>
    <w:p w:rsidR="00000000" w:rsidDel="00000000" w:rsidP="00000000" w:rsidRDefault="00000000" w:rsidRPr="00000000" w14:paraId="00000023">
      <w:pPr>
        <w:spacing w:line="276" w:lineRule="auto"/>
        <w:ind w:left="108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regularly to parents and SLT.</w:t>
      </w:r>
    </w:p>
    <w:p w:rsidR="00000000" w:rsidDel="00000000" w:rsidP="00000000" w:rsidRDefault="00000000" w:rsidRPr="00000000" w14:paraId="00000024">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Evaluate own teaching critically to improve effectiveness</w:t>
      </w:r>
    </w:p>
    <w:p w:rsidR="00000000" w:rsidDel="00000000" w:rsidP="00000000" w:rsidRDefault="00000000" w:rsidRPr="00000000" w14:paraId="00000025">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To maintain a learning environment that encourages independence.</w:t>
      </w:r>
    </w:p>
    <w:p w:rsidR="00000000" w:rsidDel="00000000" w:rsidP="00000000" w:rsidRDefault="00000000" w:rsidRPr="00000000" w14:paraId="00000026">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Encourage pupils to think and talk about their learning, develop self-control and independence, concentrate and persevere and listen attentively</w:t>
      </w:r>
    </w:p>
    <w:p w:rsidR="00000000" w:rsidDel="00000000" w:rsidP="00000000" w:rsidRDefault="00000000" w:rsidRPr="00000000" w14:paraId="00000027">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Use a variety of teaching strategies which involve planned adult intervention, first-hand experience, talk, problem solving as a vehicle for learning</w:t>
      </w:r>
    </w:p>
    <w:p w:rsidR="00000000" w:rsidDel="00000000" w:rsidP="00000000" w:rsidRDefault="00000000" w:rsidRPr="00000000" w14:paraId="00000028">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To take responsibility for leadership &amp; development of curriculum areas where applicable.</w:t>
      </w:r>
    </w:p>
    <w:p w:rsidR="00000000" w:rsidDel="00000000" w:rsidP="00000000" w:rsidRDefault="00000000" w:rsidRPr="00000000" w14:paraId="00000029">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To promote positive behaviour in line with school policy.</w:t>
      </w:r>
    </w:p>
    <w:p w:rsidR="00000000" w:rsidDel="00000000" w:rsidP="00000000" w:rsidRDefault="00000000" w:rsidRPr="00000000" w14:paraId="0000002A">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Mark and monitor pupils’ work and set targets for progress</w:t>
      </w:r>
    </w:p>
    <w:p w:rsidR="00000000" w:rsidDel="00000000" w:rsidP="00000000" w:rsidRDefault="00000000" w:rsidRPr="00000000" w14:paraId="0000002B">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Assess and record pupils’ progress systematically and keep records to check work is understood and  </w:t>
      </w:r>
    </w:p>
    <w:p w:rsidR="00000000" w:rsidDel="00000000" w:rsidP="00000000" w:rsidRDefault="00000000" w:rsidRPr="00000000" w14:paraId="0000002C">
      <w:pPr>
        <w:spacing w:line="276" w:lineRule="auto"/>
        <w:ind w:left="108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completed, monitor strengths and weaknesses, inform planning and recognise the level at which a pupil is   </w:t>
      </w:r>
    </w:p>
    <w:p w:rsidR="00000000" w:rsidDel="00000000" w:rsidP="00000000" w:rsidRDefault="00000000" w:rsidRPr="00000000" w14:paraId="0000002D">
      <w:pPr>
        <w:spacing w:line="276" w:lineRule="auto"/>
        <w:ind w:left="1080" w:hanging="360"/>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achieving.</w:t>
      </w:r>
    </w:p>
    <w:p w:rsidR="00000000" w:rsidDel="00000000" w:rsidP="00000000" w:rsidRDefault="00000000" w:rsidRPr="00000000" w14:paraId="0000002E">
      <w:pPr>
        <w:numPr>
          <w:ilvl w:val="0"/>
          <w:numId w:val="3"/>
        </w:numPr>
        <w:spacing w:line="276" w:lineRule="auto"/>
        <w:ind w:left="1133.8582677165355" w:hanging="425.19685039370074"/>
        <w:jc w:val="both"/>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Prepare and present informative information and reports to parents.</w:t>
      </w:r>
      <w:r w:rsidDel="00000000" w:rsidR="00000000" w:rsidRPr="00000000">
        <w:rPr>
          <w:rtl w:val="0"/>
        </w:rPr>
      </w:r>
    </w:p>
    <w:p w:rsidR="00000000" w:rsidDel="00000000" w:rsidP="00000000" w:rsidRDefault="00000000" w:rsidRPr="00000000" w14:paraId="0000002F">
      <w:pPr>
        <w:spacing w:line="276" w:lineRule="auto"/>
        <w:ind w:left="1080" w:hanging="360"/>
        <w:jc w:val="both"/>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30">
      <w:pPr>
        <w:spacing w:line="276" w:lineRule="auto"/>
        <w:ind w:left="1080" w:hanging="360"/>
        <w:jc w:val="both"/>
        <w:rPr>
          <w:rFonts w:ascii="PT Sans" w:cs="PT Sans" w:eastAsia="PT Sans" w:hAnsi="PT Sans"/>
          <w:sz w:val="22"/>
          <w:szCs w:val="22"/>
        </w:rPr>
      </w:pPr>
      <w:r w:rsidDel="00000000" w:rsidR="00000000" w:rsidRPr="00000000">
        <w:rPr>
          <w:rtl w:val="0"/>
        </w:rPr>
      </w:r>
    </w:p>
    <w:tbl>
      <w:tblPr>
        <w:tblStyle w:val="Table1"/>
        <w:tblW w:w="9540.0" w:type="dxa"/>
        <w:jc w:val="left"/>
        <w:tblInd w:w="1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40"/>
        <w:tblGridChange w:id="0">
          <w:tblGrid>
            <w:gridCol w:w="9540"/>
          </w:tblGrid>
        </w:tblGridChange>
      </w:tblGrid>
      <w:tr>
        <w:trPr>
          <w:trHeight w:val="884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spacing w:before="240" w:line="276" w:lineRule="auto"/>
              <w:jc w:val="both"/>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 Other professional responsibilities</w:t>
            </w:r>
          </w:p>
          <w:p w:rsidR="00000000" w:rsidDel="00000000" w:rsidP="00000000" w:rsidRDefault="00000000" w:rsidRPr="00000000" w14:paraId="00000032">
            <w:pPr>
              <w:spacing w:before="240" w:line="276" w:lineRule="auto"/>
              <w:jc w:val="both"/>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 </w:t>
            </w:r>
          </w:p>
          <w:p w:rsidR="00000000" w:rsidDel="00000000" w:rsidP="00000000" w:rsidRDefault="00000000" w:rsidRPr="00000000" w14:paraId="00000033">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Have a working knowledge of teachers’ professional duties and legal responsibilities</w:t>
            </w:r>
          </w:p>
          <w:p w:rsidR="00000000" w:rsidDel="00000000" w:rsidP="00000000" w:rsidRDefault="00000000" w:rsidRPr="00000000" w14:paraId="00000034">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Operate at all times within the stated policies and practices of the school</w:t>
            </w:r>
          </w:p>
          <w:p w:rsidR="00000000" w:rsidDel="00000000" w:rsidP="00000000" w:rsidRDefault="00000000" w:rsidRPr="00000000" w14:paraId="00000035">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Contribute to the life of the school through effective participation in meetings and management systems necessary to coordinate the management of the school</w:t>
            </w:r>
          </w:p>
          <w:p w:rsidR="00000000" w:rsidDel="00000000" w:rsidP="00000000" w:rsidRDefault="00000000" w:rsidRPr="00000000" w14:paraId="00000036">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Establish effective working relationships and set a good example through their presentation and professional conduct.</w:t>
            </w:r>
          </w:p>
          <w:p w:rsidR="00000000" w:rsidDel="00000000" w:rsidP="00000000" w:rsidRDefault="00000000" w:rsidRPr="00000000" w14:paraId="00000037">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Any additional responsibilities in line with Teachers’ Pay and Conditions as negotiated with the Headteacher.</w:t>
            </w:r>
          </w:p>
          <w:p w:rsidR="00000000" w:rsidDel="00000000" w:rsidP="00000000" w:rsidRDefault="00000000" w:rsidRPr="00000000" w14:paraId="00000038">
            <w:pPr>
              <w:spacing w:before="240" w:line="276" w:lineRule="auto"/>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p>
          <w:p w:rsidR="00000000" w:rsidDel="00000000" w:rsidP="00000000" w:rsidRDefault="00000000" w:rsidRPr="00000000" w14:paraId="00000039">
            <w:pPr>
              <w:rPr>
                <w:rFonts w:ascii="PT Sans" w:cs="PT Sans" w:eastAsia="PT Sans" w:hAnsi="PT Sans"/>
                <w:b w:val="1"/>
                <w:color w:val="222222"/>
                <w:sz w:val="22"/>
                <w:szCs w:val="22"/>
              </w:rPr>
            </w:pPr>
            <w:r w:rsidDel="00000000" w:rsidR="00000000" w:rsidRPr="00000000">
              <w:rPr>
                <w:rFonts w:ascii="PT Sans" w:cs="PT Sans" w:eastAsia="PT Sans" w:hAnsi="PT Sans"/>
                <w:b w:val="1"/>
                <w:color w:val="222222"/>
                <w:sz w:val="22"/>
                <w:szCs w:val="22"/>
                <w:rtl w:val="0"/>
              </w:rPr>
              <w:t xml:space="preserve">Other clauses:</w:t>
            </w:r>
          </w:p>
          <w:p w:rsidR="00000000" w:rsidDel="00000000" w:rsidP="00000000" w:rsidRDefault="00000000" w:rsidRPr="00000000" w14:paraId="0000003A">
            <w:pPr>
              <w:rPr>
                <w:rFonts w:ascii="PT Sans" w:cs="PT Sans" w:eastAsia="PT Sans" w:hAnsi="PT Sans"/>
                <w:b w:val="1"/>
                <w:color w:val="222222"/>
                <w:sz w:val="22"/>
                <w:szCs w:val="22"/>
              </w:rPr>
            </w:pPr>
            <w:r w:rsidDel="00000000" w:rsidR="00000000" w:rsidRPr="00000000">
              <w:rPr>
                <w:rtl w:val="0"/>
              </w:rPr>
            </w:r>
          </w:p>
          <w:p w:rsidR="00000000" w:rsidDel="00000000" w:rsidP="00000000" w:rsidRDefault="00000000" w:rsidRPr="00000000" w14:paraId="0000003B">
            <w:pPr>
              <w:spacing w:line="276" w:lineRule="auto"/>
              <w:ind w:left="860" w:hanging="360"/>
              <w:rPr>
                <w:rFonts w:ascii="PT Sans" w:cs="PT Sans" w:eastAsia="PT Sans" w:hAnsi="PT Sans"/>
                <w:b w:val="1"/>
                <w:color w:val="222222"/>
                <w:sz w:val="22"/>
                <w:szCs w:val="22"/>
                <w:highlight w:val="white"/>
              </w:rPr>
            </w:pPr>
            <w:r w:rsidDel="00000000" w:rsidR="00000000" w:rsidRPr="00000000">
              <w:rPr>
                <w:rFonts w:ascii="PT Sans" w:cs="PT Sans" w:eastAsia="PT Sans" w:hAnsi="PT Sans"/>
                <w:color w:val="222222"/>
                <w:sz w:val="22"/>
                <w:szCs w:val="22"/>
                <w:rtl w:val="0"/>
              </w:rPr>
              <w:t xml:space="preserve">1.    The above responsibilities are subject to the general duties and responsibilities contained in the </w:t>
            </w:r>
            <w:r w:rsidDel="00000000" w:rsidR="00000000" w:rsidRPr="00000000">
              <w:rPr>
                <w:rFonts w:ascii="PT Sans" w:cs="PT Sans" w:eastAsia="PT Sans" w:hAnsi="PT Sans"/>
                <w:color w:val="222222"/>
                <w:sz w:val="22"/>
                <w:szCs w:val="22"/>
                <w:highlight w:val="white"/>
                <w:rtl w:val="0"/>
              </w:rPr>
              <w:t xml:space="preserve">Teachers’ Pay and Conditions. </w:t>
            </w:r>
            <w:r w:rsidDel="00000000" w:rsidR="00000000" w:rsidRPr="00000000">
              <w:rPr>
                <w:rtl w:val="0"/>
              </w:rPr>
            </w:r>
          </w:p>
          <w:p w:rsidR="00000000" w:rsidDel="00000000" w:rsidP="00000000" w:rsidRDefault="00000000" w:rsidRPr="00000000" w14:paraId="0000003C">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2.</w:t>
              <w:tab/>
              <w:t xml:space="preserve">This job description allocates duties and responsibilities but does not direct the particular amount of time to be spent on carrying them out and no part of it may be so construed.</w:t>
            </w:r>
          </w:p>
          <w:p w:rsidR="00000000" w:rsidDel="00000000" w:rsidP="00000000" w:rsidRDefault="00000000" w:rsidRPr="00000000" w14:paraId="0000003D">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3.</w:t>
              <w:tab/>
              <w:t xml:space="preserve">The job description is not necessarily a comprehensive definition of the post.  It will be reviewed at least once a year and it may be subject to modification or amendment at any time after consultation with the holder of the post.</w:t>
            </w:r>
          </w:p>
          <w:p w:rsidR="00000000" w:rsidDel="00000000" w:rsidP="00000000" w:rsidRDefault="00000000" w:rsidRPr="00000000" w14:paraId="0000003E">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4.</w:t>
              <w:tab/>
              <w:t xml:space="preserve">This job description may be varied to meet the changing demands of the academy at the reasonable discretion of the Principal/Group/Chief Executive</w:t>
            </w:r>
          </w:p>
          <w:p w:rsidR="00000000" w:rsidDel="00000000" w:rsidP="00000000" w:rsidRDefault="00000000" w:rsidRPr="00000000" w14:paraId="0000003F">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5.</w:t>
              <w:tab/>
              <w:t xml:space="preserve">This job description does not form part of the contract of employment.  It describes the way the post holder is expected and required to perform and complete the particular duties as set out in the foregoing.</w:t>
            </w:r>
          </w:p>
          <w:p w:rsidR="00000000" w:rsidDel="00000000" w:rsidP="00000000" w:rsidRDefault="00000000" w:rsidRPr="00000000" w14:paraId="00000040">
            <w:pPr>
              <w:spacing w:line="276" w:lineRule="auto"/>
              <w:ind w:left="860" w:hanging="360"/>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6.    Postholder may deal with sensitive material and should maintain confidentiality in all academy related matters.</w:t>
            </w:r>
          </w:p>
          <w:p w:rsidR="00000000" w:rsidDel="00000000" w:rsidP="00000000" w:rsidRDefault="00000000" w:rsidRPr="00000000" w14:paraId="00000041">
            <w:pPr>
              <w:spacing w:before="240" w:line="276" w:lineRule="auto"/>
              <w:jc w:val="both"/>
              <w:rPr>
                <w:rFonts w:ascii="PT Sans" w:cs="PT Sans" w:eastAsia="PT Sans" w:hAnsi="PT Sans"/>
                <w:b w:val="1"/>
                <w:sz w:val="22"/>
                <w:szCs w:val="22"/>
              </w:rPr>
            </w:pPr>
            <w:r w:rsidDel="00000000" w:rsidR="00000000" w:rsidRPr="00000000">
              <w:rPr>
                <w:rtl w:val="0"/>
              </w:rPr>
            </w:r>
          </w:p>
        </w:tc>
      </w:tr>
      <w:tr>
        <w:trPr>
          <w:trHeight w:val="467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spacing w:before="240" w:line="276" w:lineRule="auto"/>
              <w:jc w:val="both"/>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Safeguarding</w:t>
            </w:r>
          </w:p>
          <w:p w:rsidR="00000000" w:rsidDel="00000000" w:rsidP="00000000" w:rsidRDefault="00000000" w:rsidRPr="00000000" w14:paraId="00000043">
            <w:pPr>
              <w:spacing w:before="240" w:line="276" w:lineRule="auto"/>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000000" w:rsidDel="00000000" w:rsidP="00000000" w:rsidRDefault="00000000" w:rsidRPr="00000000" w14:paraId="00000044">
            <w:pPr>
              <w:spacing w:before="240" w:line="276" w:lineRule="auto"/>
              <w:jc w:val="both"/>
              <w:rPr>
                <w:rFonts w:ascii="PT Sans" w:cs="PT Sans" w:eastAsia="PT Sans" w:hAnsi="PT Sans"/>
                <w:b w:val="1"/>
                <w:color w:val="222222"/>
                <w:sz w:val="22"/>
                <w:szCs w:val="22"/>
                <w:u w:val="single"/>
              </w:rPr>
            </w:pPr>
            <w:r w:rsidDel="00000000" w:rsidR="00000000" w:rsidRPr="00000000">
              <w:rPr>
                <w:rFonts w:ascii="PT Sans" w:cs="PT Sans" w:eastAsia="PT Sans" w:hAnsi="PT Sans"/>
                <w:b w:val="1"/>
                <w:color w:val="222222"/>
                <w:sz w:val="22"/>
                <w:szCs w:val="22"/>
                <w:u w:val="single"/>
                <w:rtl w:val="0"/>
              </w:rPr>
              <w:t xml:space="preserve">Employee value proposition:</w:t>
            </w:r>
          </w:p>
          <w:p w:rsidR="00000000" w:rsidDel="00000000" w:rsidP="00000000" w:rsidRDefault="00000000" w:rsidRPr="00000000" w14:paraId="00000045">
            <w:pPr>
              <w:spacing w:before="240" w:line="276" w:lineRule="auto"/>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We passionately believe that every child can discover their own remarkable life. It’s what motivates us around here. We know this vision requires something extra. Which is why at AET, you’ll find more. More opportunities, so you can forge your own path. More care and support, so you can prioritise what matters most. More purpose, for you and for the children we’re inspiring. Come inspire their remarkable with us.</w:t>
            </w:r>
          </w:p>
          <w:p w:rsidR="00000000" w:rsidDel="00000000" w:rsidP="00000000" w:rsidRDefault="00000000" w:rsidRPr="00000000" w14:paraId="00000046">
            <w:pPr>
              <w:spacing w:before="240" w:line="276" w:lineRule="auto"/>
              <w:jc w:val="both"/>
              <w:rPr>
                <w:rFonts w:ascii="PT Sans" w:cs="PT Sans" w:eastAsia="PT Sans" w:hAnsi="PT Sans"/>
                <w:b w:val="1"/>
                <w:color w:val="222222"/>
                <w:sz w:val="22"/>
                <w:szCs w:val="22"/>
                <w:u w:val="single"/>
              </w:rPr>
            </w:pPr>
            <w:r w:rsidDel="00000000" w:rsidR="00000000" w:rsidRPr="00000000">
              <w:rPr>
                <w:rFonts w:ascii="PT Sans" w:cs="PT Sans" w:eastAsia="PT Sans" w:hAnsi="PT Sans"/>
                <w:b w:val="1"/>
                <w:color w:val="222222"/>
                <w:sz w:val="22"/>
                <w:szCs w:val="22"/>
                <w:u w:val="single"/>
                <w:rtl w:val="0"/>
              </w:rPr>
              <w:t xml:space="preserve">Our values:</w:t>
            </w:r>
          </w:p>
          <w:p w:rsidR="00000000" w:rsidDel="00000000" w:rsidP="00000000" w:rsidRDefault="00000000" w:rsidRPr="00000000" w14:paraId="00000047">
            <w:pPr>
              <w:spacing w:before="240" w:line="276" w:lineRule="auto"/>
              <w:jc w:val="both"/>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The post holder will be expected to operate in line with our values which are:</w:t>
            </w:r>
          </w:p>
          <w:p w:rsidR="00000000" w:rsidDel="00000000" w:rsidP="00000000" w:rsidRDefault="00000000" w:rsidRPr="00000000" w14:paraId="00000048">
            <w:pPr>
              <w:spacing w:before="240" w:line="276" w:lineRule="auto"/>
              <w:jc w:val="both"/>
              <w:rPr>
                <w:rFonts w:ascii="PT Sans" w:cs="PT Sans" w:eastAsia="PT Sans" w:hAnsi="PT Sans"/>
                <w:color w:val="222222"/>
                <w:sz w:val="22"/>
                <w:szCs w:val="22"/>
              </w:rPr>
            </w:pPr>
            <w:r w:rsidDel="00000000" w:rsidR="00000000" w:rsidRPr="00000000">
              <w:rPr>
                <w:rFonts w:ascii="PT Sans" w:cs="PT Sans" w:eastAsia="PT Sans" w:hAnsi="PT Sans"/>
                <w:color w:val="222222"/>
                <w:sz w:val="22"/>
                <w:szCs w:val="22"/>
                <w:rtl w:val="0"/>
              </w:rPr>
              <w:t xml:space="preserve"> </w:t>
            </w:r>
          </w:p>
          <w:p w:rsidR="00000000" w:rsidDel="00000000" w:rsidP="00000000" w:rsidRDefault="00000000" w:rsidRPr="00000000" w14:paraId="00000049">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4A">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4B">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4C">
            <w:pPr>
              <w:spacing w:line="276" w:lineRule="auto"/>
              <w:ind w:left="1080" w:hanging="360"/>
              <w:jc w:val="both"/>
              <w:rPr>
                <w:rFonts w:ascii="PT Sans" w:cs="PT Sans" w:eastAsia="PT Sans" w:hAnsi="PT Sans"/>
                <w:sz w:val="22"/>
                <w:szCs w:val="22"/>
              </w:rPr>
            </w:pPr>
            <w:r w:rsidDel="00000000" w:rsidR="00000000" w:rsidRPr="00000000">
              <w:rPr>
                <w:rFonts w:ascii="Arimo" w:cs="Arimo" w:eastAsia="Arimo" w:hAnsi="Arimo"/>
                <w:sz w:val="22"/>
                <w:szCs w:val="22"/>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PT Sans" w:cs="PT Sans" w:eastAsia="PT Sans" w:hAnsi="PT Sans"/>
                <w:sz w:val="22"/>
                <w:szCs w:val="22"/>
                <w:rtl w:val="0"/>
              </w:rPr>
              <w:t xml:space="preserve">Be big hearted</w:t>
            </w:r>
          </w:p>
          <w:p w:rsidR="00000000" w:rsidDel="00000000" w:rsidP="00000000" w:rsidRDefault="00000000" w:rsidRPr="00000000" w14:paraId="0000004D">
            <w:pPr>
              <w:spacing w:before="240" w:line="276" w:lineRule="auto"/>
              <w:jc w:val="both"/>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 </w:t>
            </w:r>
          </w:p>
        </w:tc>
      </w:tr>
    </w:tbl>
    <w:p w:rsidR="00000000" w:rsidDel="00000000" w:rsidP="00000000" w:rsidRDefault="00000000" w:rsidRPr="00000000" w14:paraId="0000004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4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6">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7">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8">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A">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B">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C">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D">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E">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5F">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1">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2">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4">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5">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6">
      <w:pPr>
        <w:rPr>
          <w:rFonts w:ascii="PT Sans" w:cs="PT Sans" w:eastAsia="PT Sans" w:hAnsi="PT Sans"/>
          <w:b w:val="1"/>
          <w:sz w:val="22"/>
          <w:szCs w:val="22"/>
          <w:u w:val="single"/>
        </w:rPr>
      </w:pPr>
      <w:r w:rsidDel="00000000" w:rsidR="00000000" w:rsidRPr="00000000">
        <w:rPr>
          <w:rFonts w:ascii="PT Sans" w:cs="PT Sans" w:eastAsia="PT Sans" w:hAnsi="PT Sans"/>
          <w:b w:val="1"/>
          <w:sz w:val="22"/>
          <w:szCs w:val="22"/>
          <w:u w:val="single"/>
          <w:rtl w:val="0"/>
        </w:rPr>
        <w:t xml:space="preserve">Person Specification</w:t>
      </w:r>
    </w:p>
    <w:p w:rsidR="00000000" w:rsidDel="00000000" w:rsidP="00000000" w:rsidRDefault="00000000" w:rsidRPr="00000000" w14:paraId="00000067">
      <w:pPr>
        <w:rPr>
          <w:rFonts w:ascii="PT Sans" w:cs="PT Sans" w:eastAsia="PT Sans" w:hAnsi="PT Sans"/>
          <w:b w:val="1"/>
          <w:sz w:val="22"/>
          <w:szCs w:val="22"/>
          <w:u w:val="single"/>
        </w:rPr>
      </w:pPr>
      <w:r w:rsidDel="00000000" w:rsidR="00000000" w:rsidRPr="00000000">
        <w:rPr>
          <w:rtl w:val="0"/>
        </w:rPr>
      </w:r>
    </w:p>
    <w:p w:rsidR="00000000" w:rsidDel="00000000" w:rsidP="00000000" w:rsidRDefault="00000000" w:rsidRPr="00000000" w14:paraId="00000068">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Job Title: Teacher</w:t>
      </w:r>
    </w:p>
    <w:p w:rsidR="00000000" w:rsidDel="00000000" w:rsidP="00000000" w:rsidRDefault="00000000" w:rsidRPr="00000000" w14:paraId="00000069">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6A">
      <w:pPr>
        <w:rPr>
          <w:rFonts w:ascii="PT Sans" w:cs="PT Sans" w:eastAsia="PT Sans" w:hAnsi="PT Sans"/>
          <w:sz w:val="22"/>
          <w:szCs w:val="22"/>
        </w:rPr>
      </w:pPr>
      <w:r w:rsidDel="00000000" w:rsidR="00000000" w:rsidRPr="00000000">
        <w:rPr>
          <w:rtl w:val="0"/>
        </w:rPr>
      </w:r>
    </w:p>
    <w:tbl>
      <w:tblPr>
        <w:tblStyle w:val="Table2"/>
        <w:tblW w:w="101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1740"/>
        <w:gridCol w:w="3120"/>
        <w:gridCol w:w="2055"/>
        <w:tblGridChange w:id="0">
          <w:tblGrid>
            <w:gridCol w:w="3195"/>
            <w:gridCol w:w="1740"/>
            <w:gridCol w:w="3120"/>
            <w:gridCol w:w="2055"/>
          </w:tblGrid>
        </w:tblGridChange>
      </w:tblGrid>
      <w:tr>
        <w:tc>
          <w:tcPr/>
          <w:p w:rsidR="00000000" w:rsidDel="00000000" w:rsidP="00000000" w:rsidRDefault="00000000" w:rsidRPr="00000000" w14:paraId="0000006B">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General heading</w:t>
            </w:r>
          </w:p>
        </w:tc>
        <w:tc>
          <w:tcPr/>
          <w:p w:rsidR="00000000" w:rsidDel="00000000" w:rsidP="00000000" w:rsidRDefault="00000000" w:rsidRPr="00000000" w14:paraId="0000006C">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Detail</w:t>
            </w:r>
          </w:p>
        </w:tc>
        <w:tc>
          <w:tcPr/>
          <w:p w:rsidR="00000000" w:rsidDel="00000000" w:rsidP="00000000" w:rsidRDefault="00000000" w:rsidRPr="00000000" w14:paraId="0000006D">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Essential requirements:</w:t>
            </w:r>
          </w:p>
        </w:tc>
        <w:tc>
          <w:tcPr/>
          <w:p w:rsidR="00000000" w:rsidDel="00000000" w:rsidP="00000000" w:rsidRDefault="00000000" w:rsidRPr="00000000" w14:paraId="0000006E">
            <w:pPr>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Desirable requirements:</w:t>
            </w:r>
          </w:p>
        </w:tc>
      </w:tr>
      <w:tr>
        <w:tc>
          <w:tcPr/>
          <w:p w:rsidR="00000000" w:rsidDel="00000000" w:rsidP="00000000" w:rsidRDefault="00000000" w:rsidRPr="00000000" w14:paraId="0000006F">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Qualifications</w:t>
            </w:r>
          </w:p>
        </w:tc>
        <w:tc>
          <w:tcPr/>
          <w:p w:rsidR="00000000" w:rsidDel="00000000" w:rsidP="00000000" w:rsidRDefault="00000000" w:rsidRPr="00000000" w14:paraId="0000007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Qualifications required for the role</w:t>
            </w:r>
          </w:p>
        </w:tc>
        <w:tc>
          <w:tcPr/>
          <w:p w:rsidR="00000000" w:rsidDel="00000000" w:rsidP="00000000" w:rsidRDefault="00000000" w:rsidRPr="00000000" w14:paraId="00000071">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QTS</w:t>
            </w:r>
          </w:p>
          <w:p w:rsidR="00000000" w:rsidDel="00000000" w:rsidP="00000000" w:rsidRDefault="00000000" w:rsidRPr="00000000" w14:paraId="00000072">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Thorough knowledge of teaching, learning and curriculum in primary schools</w:t>
            </w:r>
            <w:r w:rsidDel="00000000" w:rsidR="00000000" w:rsidRPr="00000000">
              <w:rPr>
                <w:rtl w:val="0"/>
              </w:rPr>
            </w:r>
          </w:p>
          <w:p w:rsidR="00000000" w:rsidDel="00000000" w:rsidP="00000000" w:rsidRDefault="00000000" w:rsidRPr="00000000" w14:paraId="00000073">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Commitment to continued professional development</w:t>
            </w:r>
            <w:r w:rsidDel="00000000" w:rsidR="00000000" w:rsidRPr="00000000">
              <w:rPr>
                <w:rtl w:val="0"/>
              </w:rPr>
            </w:r>
          </w:p>
          <w:p w:rsidR="00000000" w:rsidDel="00000000" w:rsidP="00000000" w:rsidRDefault="00000000" w:rsidRPr="00000000" w14:paraId="00000074">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Evidence of recent &amp; relevant training </w:t>
            </w:r>
            <w:r w:rsidDel="00000000" w:rsidR="00000000" w:rsidRPr="00000000">
              <w:rPr>
                <w:rtl w:val="0"/>
              </w:rPr>
            </w:r>
          </w:p>
          <w:p w:rsidR="00000000" w:rsidDel="00000000" w:rsidP="00000000" w:rsidRDefault="00000000" w:rsidRPr="00000000" w14:paraId="00000075">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Safeguarding Awareness</w:t>
            </w:r>
            <w:r w:rsidDel="00000000" w:rsidR="00000000" w:rsidRPr="00000000">
              <w:rPr>
                <w:rtl w:val="0"/>
              </w:rPr>
            </w:r>
          </w:p>
        </w:tc>
        <w:tc>
          <w:tcPr/>
          <w:p w:rsidR="00000000" w:rsidDel="00000000" w:rsidP="00000000" w:rsidRDefault="00000000" w:rsidRPr="00000000" w14:paraId="00000076">
            <w:pPr>
              <w:numPr>
                <w:ilvl w:val="0"/>
                <w:numId w:val="1"/>
              </w:numPr>
              <w:ind w:left="720" w:hanging="360"/>
              <w:rPr>
                <w:rFonts w:ascii="PT Sans" w:cs="PT Sans" w:eastAsia="PT Sans" w:hAnsi="PT Sans"/>
                <w:sz w:val="22"/>
                <w:szCs w:val="22"/>
              </w:rPr>
            </w:pPr>
            <w:r w:rsidDel="00000000" w:rsidR="00000000" w:rsidRPr="00000000">
              <w:rPr>
                <w:rtl w:val="0"/>
              </w:rPr>
            </w:r>
          </w:p>
        </w:tc>
      </w:tr>
      <w:tr>
        <w:tc>
          <w:tcPr/>
          <w:p w:rsidR="00000000" w:rsidDel="00000000" w:rsidP="00000000" w:rsidRDefault="00000000" w:rsidRPr="00000000" w14:paraId="00000077">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Knowledge/Experience</w:t>
            </w:r>
          </w:p>
        </w:tc>
        <w:tc>
          <w:tcPr/>
          <w:p w:rsidR="00000000" w:rsidDel="00000000" w:rsidP="00000000" w:rsidRDefault="00000000" w:rsidRPr="00000000" w14:paraId="00000078">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Specific knowledge/</w:t>
            </w:r>
          </w:p>
          <w:p w:rsidR="00000000" w:rsidDel="00000000" w:rsidP="00000000" w:rsidRDefault="00000000" w:rsidRPr="00000000" w14:paraId="00000079">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experience required for the role</w:t>
            </w:r>
          </w:p>
        </w:tc>
        <w:tc>
          <w:tcPr/>
          <w:p w:rsidR="00000000" w:rsidDel="00000000" w:rsidP="00000000" w:rsidRDefault="00000000" w:rsidRPr="00000000" w14:paraId="0000007A">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Considerable experience of teaching in primary schools</w:t>
            </w:r>
          </w:p>
          <w:p w:rsidR="00000000" w:rsidDel="00000000" w:rsidP="00000000" w:rsidRDefault="00000000" w:rsidRPr="00000000" w14:paraId="0000007B">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Able to evidence excellent pupil progress</w:t>
            </w:r>
            <w:r w:rsidDel="00000000" w:rsidR="00000000" w:rsidRPr="00000000">
              <w:rPr>
                <w:rtl w:val="0"/>
              </w:rPr>
            </w:r>
          </w:p>
          <w:p w:rsidR="00000000" w:rsidDel="00000000" w:rsidP="00000000" w:rsidRDefault="00000000" w:rsidRPr="00000000" w14:paraId="0000007C">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Experience of working positively and closely with staff, parents and guardians</w:t>
            </w:r>
            <w:r w:rsidDel="00000000" w:rsidR="00000000" w:rsidRPr="00000000">
              <w:rPr>
                <w:rtl w:val="0"/>
              </w:rPr>
            </w:r>
          </w:p>
          <w:p w:rsidR="00000000" w:rsidDel="00000000" w:rsidP="00000000" w:rsidRDefault="00000000" w:rsidRPr="00000000" w14:paraId="0000007D">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Effective experience in creating a positive climate and environment to secure accelerated learning</w:t>
            </w:r>
            <w:r w:rsidDel="00000000" w:rsidR="00000000" w:rsidRPr="00000000">
              <w:rPr>
                <w:rtl w:val="0"/>
              </w:rPr>
            </w:r>
          </w:p>
        </w:tc>
        <w:tc>
          <w:tcPr/>
          <w:p w:rsidR="00000000" w:rsidDel="00000000" w:rsidP="00000000" w:rsidRDefault="00000000" w:rsidRPr="00000000" w14:paraId="0000007E">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Recent OFSTED experience</w:t>
            </w:r>
          </w:p>
        </w:tc>
      </w:tr>
      <w:tr>
        <w:tc>
          <w:tcPr>
            <w:vMerge w:val="restart"/>
          </w:tcPr>
          <w:p w:rsidR="00000000" w:rsidDel="00000000" w:rsidP="00000000" w:rsidRDefault="00000000" w:rsidRPr="00000000" w14:paraId="0000007F">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Skills</w:t>
            </w:r>
          </w:p>
        </w:tc>
        <w:tc>
          <w:tcPr/>
          <w:p w:rsidR="00000000" w:rsidDel="00000000" w:rsidP="00000000" w:rsidRDefault="00000000" w:rsidRPr="00000000" w14:paraId="00000080">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Line management responsibilities (No.)</w:t>
            </w:r>
          </w:p>
        </w:tc>
        <w:tc>
          <w:tcPr/>
          <w:p w:rsidR="00000000" w:rsidDel="00000000" w:rsidP="00000000" w:rsidRDefault="00000000" w:rsidRPr="00000000" w14:paraId="00000081">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None</w:t>
            </w:r>
          </w:p>
        </w:tc>
        <w:tc>
          <w:tcPr/>
          <w:p w:rsidR="00000000" w:rsidDel="00000000" w:rsidP="00000000" w:rsidRDefault="00000000" w:rsidRPr="00000000" w14:paraId="00000082">
            <w:pPr>
              <w:numPr>
                <w:ilvl w:val="0"/>
                <w:numId w:val="1"/>
              </w:numPr>
              <w:ind w:left="720" w:hanging="360"/>
              <w:rPr>
                <w:rFonts w:ascii="PT Sans" w:cs="PT Sans" w:eastAsia="PT Sans" w:hAnsi="PT Sans"/>
                <w:sz w:val="22"/>
                <w:szCs w:val="22"/>
              </w:rPr>
            </w:pPr>
            <w:r w:rsidDel="00000000" w:rsidR="00000000" w:rsidRPr="00000000">
              <w:rPr>
                <w:rtl w:val="0"/>
              </w:rPr>
            </w:r>
          </w:p>
        </w:tc>
      </w:tr>
      <w:tr>
        <w:tc>
          <w:tcPr>
            <w:vMerge w:val="continue"/>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4">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Forward and strategic planning</w:t>
            </w:r>
          </w:p>
        </w:tc>
        <w:tc>
          <w:tcPr/>
          <w:p w:rsidR="00000000" w:rsidDel="00000000" w:rsidP="00000000" w:rsidRDefault="00000000" w:rsidRPr="00000000" w14:paraId="00000085">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Experience of curriculum planning as part of a team</w:t>
            </w:r>
          </w:p>
          <w:p w:rsidR="00000000" w:rsidDel="00000000" w:rsidP="00000000" w:rsidRDefault="00000000" w:rsidRPr="00000000" w14:paraId="00000086">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High level of oral and written communication skills and ability to communicate with a wide range of audiences</w:t>
            </w:r>
            <w:r w:rsidDel="00000000" w:rsidR="00000000" w:rsidRPr="00000000">
              <w:rPr>
                <w:rtl w:val="0"/>
              </w:rPr>
            </w:r>
          </w:p>
          <w:p w:rsidR="00000000" w:rsidDel="00000000" w:rsidP="00000000" w:rsidRDefault="00000000" w:rsidRPr="00000000" w14:paraId="00000087">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High level of organisational and planning skills</w:t>
            </w:r>
            <w:r w:rsidDel="00000000" w:rsidR="00000000" w:rsidRPr="00000000">
              <w:rPr>
                <w:rtl w:val="0"/>
              </w:rPr>
            </w:r>
          </w:p>
        </w:tc>
        <w:tc>
          <w:tcPr/>
          <w:p w:rsidR="00000000" w:rsidDel="00000000" w:rsidP="00000000" w:rsidRDefault="00000000" w:rsidRPr="00000000" w14:paraId="00000088">
            <w:pPr>
              <w:numPr>
                <w:ilvl w:val="0"/>
                <w:numId w:val="1"/>
              </w:numPr>
              <w:ind w:left="720" w:hanging="360"/>
              <w:rPr>
                <w:rFonts w:ascii="PT Sans" w:cs="PT Sans" w:eastAsia="PT Sans" w:hAnsi="PT Sans"/>
                <w:sz w:val="22"/>
                <w:szCs w:val="22"/>
              </w:rPr>
            </w:pPr>
            <w:r w:rsidDel="00000000" w:rsidR="00000000" w:rsidRPr="00000000">
              <w:rPr>
                <w:rtl w:val="0"/>
              </w:rPr>
            </w:r>
          </w:p>
        </w:tc>
      </w:tr>
      <w:tr>
        <w:tc>
          <w:tcPr>
            <w:vMerge w:val="continue"/>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A">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Budget (size and responsibilities)</w:t>
            </w:r>
          </w:p>
        </w:tc>
        <w:tc>
          <w:tcPr/>
          <w:p w:rsidR="00000000" w:rsidDel="00000000" w:rsidP="00000000" w:rsidRDefault="00000000" w:rsidRPr="00000000" w14:paraId="0000008B">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N/A</w:t>
            </w:r>
          </w:p>
          <w:p w:rsidR="00000000" w:rsidDel="00000000" w:rsidP="00000000" w:rsidRDefault="00000000" w:rsidRPr="00000000" w14:paraId="0000008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D">
            <w:pPr>
              <w:numPr>
                <w:ilvl w:val="0"/>
                <w:numId w:val="1"/>
              </w:numPr>
              <w:ind w:left="720" w:hanging="360"/>
              <w:rPr>
                <w:rFonts w:ascii="PT Sans" w:cs="PT Sans" w:eastAsia="PT Sans" w:hAnsi="PT Sans"/>
                <w:sz w:val="22"/>
                <w:szCs w:val="22"/>
              </w:rPr>
            </w:pPr>
            <w:r w:rsidDel="00000000" w:rsidR="00000000" w:rsidRPr="00000000">
              <w:rPr>
                <w:rtl w:val="0"/>
              </w:rPr>
            </w:r>
          </w:p>
        </w:tc>
      </w:tr>
      <w:tr>
        <w:tc>
          <w:tcPr>
            <w:vMerge w:val="continue"/>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8F">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Abilities</w:t>
            </w:r>
          </w:p>
        </w:tc>
        <w:tc>
          <w:tcPr/>
          <w:p w:rsidR="00000000" w:rsidDel="00000000" w:rsidP="00000000" w:rsidRDefault="00000000" w:rsidRPr="00000000" w14:paraId="00000090">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91">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An excellent classroom practitioner</w:t>
            </w:r>
          </w:p>
          <w:p w:rsidR="00000000" w:rsidDel="00000000" w:rsidP="00000000" w:rsidRDefault="00000000" w:rsidRPr="00000000" w14:paraId="00000092">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Effective use of assessment data to plan sequence of learning that secures accelerated progress</w:t>
            </w:r>
            <w:r w:rsidDel="00000000" w:rsidR="00000000" w:rsidRPr="00000000">
              <w:rPr>
                <w:rtl w:val="0"/>
              </w:rPr>
            </w:r>
          </w:p>
          <w:p w:rsidR="00000000" w:rsidDel="00000000" w:rsidP="00000000" w:rsidRDefault="00000000" w:rsidRPr="00000000" w14:paraId="00000093">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Work effectively as part of a team, relating well to colleagues, pupils and parents</w:t>
            </w:r>
            <w:r w:rsidDel="00000000" w:rsidR="00000000" w:rsidRPr="00000000">
              <w:rPr>
                <w:rtl w:val="0"/>
              </w:rPr>
            </w:r>
          </w:p>
          <w:p w:rsidR="00000000" w:rsidDel="00000000" w:rsidP="00000000" w:rsidRDefault="00000000" w:rsidRPr="00000000" w14:paraId="00000094">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Excellent use of ICT to support learning</w:t>
            </w:r>
            <w:r w:rsidDel="00000000" w:rsidR="00000000" w:rsidRPr="00000000">
              <w:rPr>
                <w:rtl w:val="0"/>
              </w:rPr>
            </w:r>
          </w:p>
          <w:p w:rsidR="00000000" w:rsidDel="00000000" w:rsidP="00000000" w:rsidRDefault="00000000" w:rsidRPr="00000000" w14:paraId="00000095">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High expectations of all pupils</w:t>
            </w:r>
            <w:r w:rsidDel="00000000" w:rsidR="00000000" w:rsidRPr="00000000">
              <w:rPr>
                <w:rtl w:val="0"/>
              </w:rPr>
            </w:r>
          </w:p>
          <w:p w:rsidR="00000000" w:rsidDel="00000000" w:rsidP="00000000" w:rsidRDefault="00000000" w:rsidRPr="00000000" w14:paraId="00000096">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Detailed knowledge of the National Curriculum and its planning and delivery</w:t>
            </w:r>
            <w:r w:rsidDel="00000000" w:rsidR="00000000" w:rsidRPr="00000000">
              <w:rPr>
                <w:rtl w:val="0"/>
              </w:rPr>
            </w:r>
          </w:p>
          <w:p w:rsidR="00000000" w:rsidDel="00000000" w:rsidP="00000000" w:rsidRDefault="00000000" w:rsidRPr="00000000" w14:paraId="00000097">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Implications of the Code of Practice for Special Educational Needs for teaching and learning</w:t>
            </w:r>
            <w:r w:rsidDel="00000000" w:rsidR="00000000" w:rsidRPr="00000000">
              <w:rPr>
                <w:rtl w:val="0"/>
              </w:rPr>
            </w:r>
          </w:p>
          <w:p w:rsidR="00000000" w:rsidDel="00000000" w:rsidP="00000000" w:rsidRDefault="00000000" w:rsidRPr="00000000" w14:paraId="00000098">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Ability to differentiate learning to meet the needs of all pupils, including those with SEND</w:t>
            </w:r>
            <w:r w:rsidDel="00000000" w:rsidR="00000000" w:rsidRPr="00000000">
              <w:rPr>
                <w:rtl w:val="0"/>
              </w:rPr>
            </w:r>
          </w:p>
          <w:p w:rsidR="00000000" w:rsidDel="00000000" w:rsidP="00000000" w:rsidRDefault="00000000" w:rsidRPr="00000000" w14:paraId="00000099">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Ability to self motivate and lead a team of support staff</w:t>
            </w:r>
            <w:r w:rsidDel="00000000" w:rsidR="00000000" w:rsidRPr="00000000">
              <w:rPr>
                <w:rtl w:val="0"/>
              </w:rPr>
            </w:r>
          </w:p>
          <w:p w:rsidR="00000000" w:rsidDel="00000000" w:rsidP="00000000" w:rsidRDefault="00000000" w:rsidRPr="00000000" w14:paraId="0000009A">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Ability to use initiative, solve problems, make decisions and motivate others</w:t>
            </w:r>
            <w:r w:rsidDel="00000000" w:rsidR="00000000" w:rsidRPr="00000000">
              <w:rPr>
                <w:rtl w:val="0"/>
              </w:rPr>
            </w:r>
          </w:p>
          <w:p w:rsidR="00000000" w:rsidDel="00000000" w:rsidP="00000000" w:rsidRDefault="00000000" w:rsidRPr="00000000" w14:paraId="0000009B">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Ability to relate to and empathise with pupils and to build trusting relationships with them </w:t>
            </w:r>
            <w:r w:rsidDel="00000000" w:rsidR="00000000" w:rsidRPr="00000000">
              <w:rPr>
                <w:rtl w:val="0"/>
              </w:rPr>
            </w:r>
          </w:p>
          <w:p w:rsidR="00000000" w:rsidDel="00000000" w:rsidP="00000000" w:rsidRDefault="00000000" w:rsidRPr="00000000" w14:paraId="0000009C">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9D">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Evidence of ability to maintain high standards of behaviour and develop attitudes of care, control and cooperation</w:t>
            </w:r>
          </w:p>
          <w:p w:rsidR="00000000" w:rsidDel="00000000" w:rsidP="00000000" w:rsidRDefault="00000000" w:rsidRPr="00000000" w14:paraId="0000009E">
            <w:pPr>
              <w:numPr>
                <w:ilvl w:val="0"/>
                <w:numId w:val="1"/>
              </w:numPr>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Able to offer subject expertise</w:t>
            </w:r>
            <w:r w:rsidDel="00000000" w:rsidR="00000000" w:rsidRPr="00000000">
              <w:rPr>
                <w:rtl w:val="0"/>
              </w:rPr>
            </w:r>
          </w:p>
        </w:tc>
      </w:tr>
      <w:tr>
        <w:trPr>
          <w:trHeight w:val="200" w:hRule="atLeast"/>
        </w:trPr>
        <w:tc>
          <w:tcPr>
            <w:vMerge w:val="restart"/>
          </w:tcPr>
          <w:p w:rsidR="00000000" w:rsidDel="00000000" w:rsidP="00000000" w:rsidRDefault="00000000" w:rsidRPr="00000000" w14:paraId="0000009F">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Personal Characteristics</w:t>
            </w:r>
          </w:p>
        </w:tc>
        <w:tc>
          <w:tcPr/>
          <w:p w:rsidR="00000000" w:rsidDel="00000000" w:rsidP="00000000" w:rsidRDefault="00000000" w:rsidRPr="00000000" w14:paraId="000000A0">
            <w:pPr>
              <w:rPr>
                <w:rFonts w:ascii="PT Sans" w:cs="PT Sans" w:eastAsia="PT Sans" w:hAnsi="PT Sans"/>
                <w:sz w:val="22"/>
                <w:szCs w:val="22"/>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A1">
            <w:pPr>
              <w:numPr>
                <w:ilvl w:val="0"/>
                <w:numId w:val="1"/>
              </w:numPr>
              <w:spacing w:line="276" w:lineRule="auto"/>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 commitment to abide by and promote equal opportunities, Health &amp; Safety and Child Protection Policies</w:t>
            </w:r>
          </w:p>
          <w:p w:rsidR="00000000" w:rsidDel="00000000" w:rsidP="00000000" w:rsidRDefault="00000000" w:rsidRPr="00000000" w14:paraId="000000A2">
            <w:pPr>
              <w:numPr>
                <w:ilvl w:val="0"/>
                <w:numId w:val="1"/>
              </w:numPr>
              <w:spacing w:line="276" w:lineRule="auto"/>
              <w:ind w:left="720" w:hanging="360"/>
              <w:rPr>
                <w:rFonts w:ascii="PT Sans" w:cs="PT Sans" w:eastAsia="PT Sans" w:hAnsi="PT Sans"/>
                <w:sz w:val="22"/>
                <w:szCs w:val="22"/>
                <w:u w:val="none"/>
              </w:rPr>
            </w:pPr>
            <w:r w:rsidDel="00000000" w:rsidR="00000000" w:rsidRPr="00000000">
              <w:rPr>
                <w:rFonts w:ascii="PT Sans" w:cs="PT Sans" w:eastAsia="PT Sans" w:hAnsi="PT Sans"/>
                <w:sz w:val="22"/>
                <w:szCs w:val="22"/>
                <w:rtl w:val="0"/>
              </w:rPr>
              <w:t xml:space="preserve">Commitment to an involvement in extra-curricular activities</w:t>
            </w:r>
            <w:r w:rsidDel="00000000" w:rsidR="00000000" w:rsidRPr="00000000">
              <w:rPr>
                <w:rtl w:val="0"/>
              </w:rPr>
            </w:r>
          </w:p>
          <w:p w:rsidR="00000000" w:rsidDel="00000000" w:rsidP="00000000" w:rsidRDefault="00000000" w:rsidRPr="00000000" w14:paraId="000000A3">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4">
            <w:pPr>
              <w:numPr>
                <w:ilvl w:val="0"/>
                <w:numId w:val="1"/>
              </w:numPr>
              <w:ind w:left="720" w:hanging="360"/>
              <w:rPr>
                <w:rFonts w:ascii="PT Sans" w:cs="PT Sans" w:eastAsia="PT Sans" w:hAnsi="PT Sans"/>
                <w:sz w:val="22"/>
                <w:szCs w:val="22"/>
              </w:rPr>
            </w:pPr>
            <w:r w:rsidDel="00000000" w:rsidR="00000000" w:rsidRPr="00000000">
              <w:rPr>
                <w:rtl w:val="0"/>
              </w:rPr>
            </w:r>
          </w:p>
        </w:tc>
      </w:tr>
      <w:tr>
        <w:trPr>
          <w:trHeight w:val="200" w:hRule="atLeast"/>
        </w:trPr>
        <w:tc>
          <w:tcPr>
            <w:vMerge w:val="continue"/>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6">
            <w:pPr>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Values </w:t>
            </w:r>
          </w:p>
        </w:tc>
        <w:tc>
          <w:tcPr/>
          <w:p w:rsidR="00000000" w:rsidDel="00000000" w:rsidP="00000000" w:rsidRDefault="00000000" w:rsidRPr="00000000" w14:paraId="000000A7">
            <w:pPr>
              <w:numPr>
                <w:ilvl w:val="0"/>
                <w:numId w:val="2"/>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Ability to demonstrate, understand and apply our values</w:t>
            </w:r>
          </w:p>
          <w:p w:rsidR="00000000" w:rsidDel="00000000" w:rsidP="00000000" w:rsidRDefault="00000000" w:rsidRPr="00000000" w14:paraId="000000A8">
            <w:pPr>
              <w:numPr>
                <w:ilvl w:val="1"/>
                <w:numId w:val="2"/>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unusually brave</w:t>
            </w:r>
          </w:p>
          <w:p w:rsidR="00000000" w:rsidDel="00000000" w:rsidP="00000000" w:rsidRDefault="00000000" w:rsidRPr="00000000" w14:paraId="000000A9">
            <w:pPr>
              <w:numPr>
                <w:ilvl w:val="1"/>
                <w:numId w:val="2"/>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Discover what’s possible</w:t>
            </w:r>
          </w:p>
          <w:p w:rsidR="00000000" w:rsidDel="00000000" w:rsidP="00000000" w:rsidRDefault="00000000" w:rsidRPr="00000000" w14:paraId="000000AA">
            <w:pPr>
              <w:numPr>
                <w:ilvl w:val="1"/>
                <w:numId w:val="2"/>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Push the limits</w:t>
            </w:r>
          </w:p>
          <w:p w:rsidR="00000000" w:rsidDel="00000000" w:rsidP="00000000" w:rsidRDefault="00000000" w:rsidRPr="00000000" w14:paraId="000000AB">
            <w:pPr>
              <w:numPr>
                <w:ilvl w:val="1"/>
                <w:numId w:val="2"/>
              </w:numPr>
              <w:ind w:left="1133.858267716535"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Be big hearted </w:t>
            </w:r>
          </w:p>
        </w:tc>
        <w:tc>
          <w:tcPr/>
          <w:p w:rsidR="00000000" w:rsidDel="00000000" w:rsidP="00000000" w:rsidRDefault="00000000" w:rsidRPr="00000000" w14:paraId="000000AC">
            <w:pPr>
              <w:ind w:left="720" w:hanging="360"/>
              <w:rPr>
                <w:rFonts w:ascii="PT Sans" w:cs="PT Sans" w:eastAsia="PT Sans" w:hAnsi="PT Sans"/>
                <w:sz w:val="22"/>
                <w:szCs w:val="22"/>
              </w:rPr>
            </w:pPr>
            <w:r w:rsidDel="00000000" w:rsidR="00000000" w:rsidRPr="00000000">
              <w:rPr>
                <w:rtl w:val="0"/>
              </w:rPr>
            </w:r>
          </w:p>
        </w:tc>
      </w:tr>
      <w:tr>
        <w:tc>
          <w:tcPr/>
          <w:p w:rsidR="00000000" w:rsidDel="00000000" w:rsidP="00000000" w:rsidRDefault="00000000" w:rsidRPr="00000000" w14:paraId="000000AD">
            <w:pPr>
              <w:ind w:left="0" w:firstLine="0"/>
              <w:rPr>
                <w:rFonts w:ascii="PT Sans" w:cs="PT Sans" w:eastAsia="PT Sans" w:hAnsi="PT Sans"/>
                <w:b w:val="1"/>
                <w:sz w:val="22"/>
                <w:szCs w:val="22"/>
              </w:rPr>
            </w:pPr>
            <w:r w:rsidDel="00000000" w:rsidR="00000000" w:rsidRPr="00000000">
              <w:rPr>
                <w:rFonts w:ascii="PT Sans" w:cs="PT Sans" w:eastAsia="PT Sans" w:hAnsi="PT Sans"/>
                <w:b w:val="1"/>
                <w:sz w:val="22"/>
                <w:szCs w:val="22"/>
                <w:rtl w:val="0"/>
              </w:rPr>
              <w:t xml:space="preserve">Special Requirements</w:t>
            </w:r>
          </w:p>
        </w:tc>
        <w:tc>
          <w:tcPr/>
          <w:p w:rsidR="00000000" w:rsidDel="00000000" w:rsidP="00000000" w:rsidRDefault="00000000" w:rsidRPr="00000000" w14:paraId="000000AE">
            <w:pPr>
              <w:rPr>
                <w:rFonts w:ascii="PT Sans" w:cs="PT Sans" w:eastAsia="PT Sans" w:hAnsi="PT Sans"/>
                <w:sz w:val="22"/>
                <w:szCs w:val="22"/>
              </w:rPr>
            </w:pPr>
            <w:r w:rsidDel="00000000" w:rsidR="00000000" w:rsidRPr="00000000">
              <w:rPr>
                <w:rtl w:val="0"/>
              </w:rPr>
            </w:r>
          </w:p>
        </w:tc>
        <w:tc>
          <w:tcPr/>
          <w:p w:rsidR="00000000" w:rsidDel="00000000" w:rsidP="00000000" w:rsidRDefault="00000000" w:rsidRPr="00000000" w14:paraId="000000AF">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Successful candidate will be subject to an enhanced Disclosure and Barring Service Check</w:t>
            </w:r>
          </w:p>
          <w:p w:rsidR="00000000" w:rsidDel="00000000" w:rsidP="00000000" w:rsidRDefault="00000000" w:rsidRPr="00000000" w14:paraId="000000B0">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Right to work in the UK</w:t>
            </w:r>
          </w:p>
          <w:p w:rsidR="00000000" w:rsidDel="00000000" w:rsidP="00000000" w:rsidRDefault="00000000" w:rsidRPr="00000000" w14:paraId="000000B1">
            <w:pPr>
              <w:numPr>
                <w:ilvl w:val="0"/>
                <w:numId w:val="1"/>
              </w:numPr>
              <w:ind w:left="720" w:hanging="360"/>
              <w:rPr>
                <w:rFonts w:ascii="PT Sans" w:cs="PT Sans" w:eastAsia="PT Sans" w:hAnsi="PT Sans"/>
                <w:sz w:val="22"/>
                <w:szCs w:val="22"/>
              </w:rPr>
            </w:pPr>
            <w:r w:rsidDel="00000000" w:rsidR="00000000" w:rsidRPr="00000000">
              <w:rPr>
                <w:rFonts w:ascii="PT Sans" w:cs="PT Sans" w:eastAsia="PT Sans" w:hAnsi="PT Sans"/>
                <w:sz w:val="22"/>
                <w:szCs w:val="22"/>
                <w:rtl w:val="0"/>
              </w:rPr>
              <w:t xml:space="preserve">Evidence of a commitment to promoting the welfare and safeguarding of children and young people</w:t>
            </w:r>
          </w:p>
        </w:tc>
        <w:tc>
          <w:tcPr/>
          <w:p w:rsidR="00000000" w:rsidDel="00000000" w:rsidP="00000000" w:rsidRDefault="00000000" w:rsidRPr="00000000" w14:paraId="000000B2">
            <w:pPr>
              <w:numPr>
                <w:ilvl w:val="0"/>
                <w:numId w:val="1"/>
              </w:numPr>
              <w:ind w:left="720" w:hanging="360"/>
              <w:rPr>
                <w:rFonts w:ascii="PT Sans" w:cs="PT Sans" w:eastAsia="PT Sans" w:hAnsi="PT Sans"/>
                <w:sz w:val="22"/>
                <w:szCs w:val="22"/>
              </w:rPr>
            </w:pPr>
            <w:r w:rsidDel="00000000" w:rsidR="00000000" w:rsidRPr="00000000">
              <w:rPr>
                <w:rtl w:val="0"/>
              </w:rPr>
            </w:r>
          </w:p>
        </w:tc>
      </w:tr>
    </w:tbl>
    <w:p w:rsidR="00000000" w:rsidDel="00000000" w:rsidP="00000000" w:rsidRDefault="00000000" w:rsidRPr="00000000" w14:paraId="000000B3">
      <w:pPr>
        <w:rPr>
          <w:rFonts w:ascii="PT Sans" w:cs="PT Sans" w:eastAsia="PT Sans" w:hAnsi="PT Sans"/>
          <w:sz w:val="22"/>
          <w:szCs w:val="22"/>
        </w:rPr>
      </w:pPr>
      <w:r w:rsidDel="00000000" w:rsidR="00000000" w:rsidRPr="00000000">
        <w:rPr>
          <w:rtl w:val="0"/>
        </w:rPr>
      </w:r>
    </w:p>
    <w:p w:rsidR="00000000" w:rsidDel="00000000" w:rsidP="00000000" w:rsidRDefault="00000000" w:rsidRPr="00000000" w14:paraId="000000B4">
      <w:pPr>
        <w:ind w:left="566.9291338582677" w:right="568.3464566929138" w:firstLine="0"/>
        <w:rPr>
          <w:rFonts w:ascii="PT Sans" w:cs="PT Sans" w:eastAsia="PT Sans" w:hAnsi="PT Sans"/>
          <w:color w:val="ff0000"/>
          <w:sz w:val="22"/>
          <w:szCs w:val="22"/>
        </w:rPr>
      </w:pPr>
      <w:r w:rsidDel="00000000" w:rsidR="00000000" w:rsidRPr="00000000">
        <w:rPr>
          <w:rtl w:val="0"/>
        </w:rPr>
      </w:r>
    </w:p>
    <w:sectPr>
      <w:headerReference r:id="rId7" w:type="default"/>
      <w:footerReference r:id="rId8" w:type="default"/>
      <w:pgSz w:h="16838" w:w="11906"/>
      <w:pgMar w:bottom="425.1968503937008" w:top="566.9291338582677" w:left="425.19685039370086" w:right="286.41732283464705" w:header="0" w:footer="1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ind w:left="-141.73228346456693" w:hanging="141.73228346456693"/>
      <w:rPr/>
    </w:pPr>
    <w:r w:rsidDel="00000000" w:rsidR="00000000" w:rsidRPr="00000000">
      <w:rPr/>
      <mc:AlternateContent>
        <mc:Choice Requires="wpg">
          <w:drawing>
            <wp:inline distB="114300" distT="114300" distL="114300" distR="114300">
              <wp:extent cx="7320938" cy="681852"/>
              <wp:effectExtent b="0" l="0" r="0" t="0"/>
              <wp:docPr id="3" name=""/>
              <a:graphic>
                <a:graphicData uri="http://schemas.microsoft.com/office/word/2010/wordprocessingGroup">
                  <wpg:wgp>
                    <wpg:cNvGrpSpPr/>
                    <wpg:grpSpPr>
                      <a:xfrm>
                        <a:off x="1685531" y="3439074"/>
                        <a:ext cx="7320938" cy="681852"/>
                        <a:chOff x="1685531" y="3439074"/>
                        <a:chExt cx="7320938" cy="681852"/>
                      </a:xfrm>
                    </wpg:grpSpPr>
                    <wpg:grpSp>
                      <wpg:cNvGrpSpPr/>
                      <wpg:grpSpPr>
                        <a:xfrm>
                          <a:off x="1685531" y="3439074"/>
                          <a:ext cx="7320938" cy="681852"/>
                          <a:chOff x="0" y="204550"/>
                          <a:chExt cx="9701700" cy="828000"/>
                        </a:xfrm>
                      </wpg:grpSpPr>
                      <wps:wsp>
                        <wps:cNvSpPr/>
                        <wps:cNvPr id="3" name="Shape 3"/>
                        <wps:spPr>
                          <a:xfrm>
                            <a:off x="0" y="204550"/>
                            <a:ext cx="9701700" cy="828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04550"/>
                            <a:ext cx="9701700" cy="8280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ET logo remarkable reversed.png" id="5" name="Shape 5"/>
                          <pic:cNvPicPr preferRelativeResize="0"/>
                        </pic:nvPicPr>
                        <pic:blipFill rotWithShape="1">
                          <a:blip r:embed="rId1">
                            <a:alphaModFix/>
                          </a:blip>
                          <a:srcRect b="0" l="0" r="0" t="0"/>
                          <a:stretch/>
                        </pic:blipFill>
                        <pic:spPr>
                          <a:xfrm>
                            <a:off x="230300" y="317300"/>
                            <a:ext cx="2299471" cy="613800"/>
                          </a:xfrm>
                          <a:prstGeom prst="rect">
                            <a:avLst/>
                          </a:prstGeom>
                          <a:noFill/>
                          <a:ln>
                            <a:noFill/>
                          </a:ln>
                        </pic:spPr>
                      </pic:pic>
                      <wps:wsp>
                        <wps:cNvSpPr/>
                        <wps:cNvPr id="6" name="Shape 6"/>
                        <wps:spPr>
                          <a:xfrm>
                            <a:off x="3009875" y="418700"/>
                            <a:ext cx="6581400" cy="613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1"/>
                                  <w:i w:val="0"/>
                                  <w:smallCaps w:val="0"/>
                                  <w:strike w:val="0"/>
                                  <w:color w:val="ffffff"/>
                                  <w:sz w:val="24"/>
                                  <w:vertAlign w:val="baseline"/>
                                </w:rPr>
                                <w:t xml:space="preserve">Be unusually brave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Discover what’s possible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Push the limits</w:t>
                              </w:r>
                              <w:r w:rsidDel="00000000" w:rsidR="00000000" w:rsidRPr="00000000">
                                <w:rPr>
                                  <w:rFonts w:ascii="PT Sans" w:cs="PT Sans" w:eastAsia="PT Sans" w:hAnsi="PT Sans"/>
                                  <w:b w:val="1"/>
                                  <w:i w:val="0"/>
                                  <w:smallCaps w:val="0"/>
                                  <w:strike w:val="0"/>
                                  <w:color w:val="c9daf8"/>
                                  <w:sz w:val="24"/>
                                  <w:vertAlign w:val="baseline"/>
                                </w:rPr>
                                <w:t xml:space="preserve"> </w:t>
                              </w:r>
                              <w:r w:rsidDel="00000000" w:rsidR="00000000" w:rsidRPr="00000000">
                                <w:rPr>
                                  <w:rFonts w:ascii="PT Sans" w:cs="PT Sans" w:eastAsia="PT Sans" w:hAnsi="PT Sans"/>
                                  <w:b w:val="1"/>
                                  <w:i w:val="0"/>
                                  <w:smallCaps w:val="0"/>
                                  <w:strike w:val="0"/>
                                  <w:color w:val="a4c2f4"/>
                                  <w:sz w:val="24"/>
                                  <w:vertAlign w:val="baseline"/>
                                </w:rPr>
                                <w:t xml:space="preserve">| </w:t>
                              </w:r>
                              <w:r w:rsidDel="00000000" w:rsidR="00000000" w:rsidRPr="00000000">
                                <w:rPr>
                                  <w:rFonts w:ascii="PT Sans" w:cs="PT Sans" w:eastAsia="PT Sans" w:hAnsi="PT Sans"/>
                                  <w:b w:val="1"/>
                                  <w:i w:val="0"/>
                                  <w:smallCaps w:val="0"/>
                                  <w:strike w:val="0"/>
                                  <w:color w:val="ffffff"/>
                                  <w:sz w:val="24"/>
                                  <w:vertAlign w:val="baseline"/>
                                </w:rPr>
                                <w:t xml:space="preserve">Be big-hearted</w:t>
                              </w:r>
                              <w:r w:rsidDel="00000000" w:rsidR="00000000" w:rsidRPr="00000000">
                                <w:rPr>
                                  <w:rFonts w:ascii="PT Sans" w:cs="PT Sans" w:eastAsia="PT Sans" w:hAnsi="PT Sans"/>
                                  <w:b w:val="1"/>
                                  <w:i w:val="0"/>
                                  <w:smallCaps w:val="0"/>
                                  <w:strike w:val="0"/>
                                  <w:color w:val="ffffff"/>
                                  <w:sz w:val="24"/>
                                  <w:vertAlign w:val="baseline"/>
                                </w:rPr>
                                <w:br w:type="textWrapping"/>
                              </w:r>
                              <w:r w:rsidDel="00000000" w:rsidR="00000000" w:rsidRPr="00000000">
                                <w:rPr>
                                  <w:rFonts w:ascii="PT Sans" w:cs="PT Sans" w:eastAsia="PT Sans" w:hAnsi="PT Sans"/>
                                  <w:b w:val="0"/>
                                  <w:i w:val="0"/>
                                  <w:smallCaps w:val="0"/>
                                  <w:strike w:val="0"/>
                                  <w:color w:val="ffffff"/>
                                  <w:sz w:val="18"/>
                                  <w:vertAlign w:val="baseline"/>
                                </w:rPr>
                                <w:t xml:space="preserve">www.academiesenterprisetrust.org/careers</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PT Sans" w:cs="PT Sans" w:eastAsia="PT Sans" w:hAnsi="PT Sans"/>
                                  <w:b w:val="0"/>
                                  <w:i w:val="0"/>
                                  <w:smallCaps w:val="0"/>
                                  <w:strike w:val="0"/>
                                  <w:color w:val="ffffff"/>
                                  <w:sz w:val="18"/>
                                  <w:vertAlign w:val="baseline"/>
                                </w:rPr>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7320938" cy="681852"/>
              <wp:effectExtent b="0" l="0" r="0" t="0"/>
              <wp:docPr id="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320938" cy="681852"/>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ind w:left="992.1259842519685" w:right="0" w:firstLine="0"/>
      <w:rPr>
        <w:rFonts w:ascii="PT Sans" w:cs="PT Sans" w:eastAsia="PT Sans" w:hAnsi="PT Sans"/>
        <w:sz w:val="8"/>
        <w:szCs w:val="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-126999</wp:posOffset>
              </wp:positionH>
              <wp:positionV relativeFrom="paragraph">
                <wp:posOffset>114300</wp:posOffset>
              </wp:positionV>
              <wp:extent cx="7311418" cy="712151"/>
              <wp:effectExtent b="0" l="0" r="0" t="0"/>
              <wp:wrapTopAndBottom distB="114300" distT="114300"/>
              <wp:docPr id="4" name=""/>
              <a:graphic>
                <a:graphicData uri="http://schemas.microsoft.com/office/word/2010/wordprocessingGroup">
                  <wpg:wgp>
                    <wpg:cNvGrpSpPr/>
                    <wpg:grpSpPr>
                      <a:xfrm>
                        <a:off x="1690290" y="3454614"/>
                        <a:ext cx="7311418" cy="712151"/>
                        <a:chOff x="1690290" y="3454614"/>
                        <a:chExt cx="7311204" cy="692015"/>
                      </a:xfrm>
                    </wpg:grpSpPr>
                    <wpg:grpSp>
                      <wpg:cNvGrpSpPr/>
                      <wpg:grpSpPr>
                        <a:xfrm>
                          <a:off x="1690290" y="3454614"/>
                          <a:ext cx="7311204" cy="692015"/>
                          <a:chOff x="0" y="0"/>
                          <a:chExt cx="9623804" cy="847642"/>
                        </a:xfrm>
                      </wpg:grpSpPr>
                      <wps:wsp>
                        <wps:cNvSpPr/>
                        <wps:cNvPr id="3" name="Shape 3"/>
                        <wps:spPr>
                          <a:xfrm>
                            <a:off x="0" y="0"/>
                            <a:ext cx="9623800" cy="84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9623700" cy="847500"/>
                          </a:xfrm>
                          <a:prstGeom prst="rect">
                            <a:avLst/>
                          </a:prstGeom>
                          <a:solidFill>
                            <a:srgbClr val="003C7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776151" y="0"/>
                            <a:ext cx="423900" cy="423900"/>
                          </a:xfrm>
                          <a:prstGeom prst="rect">
                            <a:avLst/>
                          </a:prstGeom>
                          <a:solidFill>
                            <a:srgbClr val="FFFF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99904" y="423742"/>
                            <a:ext cx="423900" cy="423900"/>
                          </a:xfrm>
                          <a:prstGeom prst="rect">
                            <a:avLst/>
                          </a:prstGeom>
                          <a:solidFill>
                            <a:srgbClr val="7BAFD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980725" y="350700"/>
                            <a:ext cx="3111900" cy="49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ffffff"/>
                                  <w:sz w:val="28"/>
                                  <w:vertAlign w:val="baseline"/>
                                </w:rPr>
                                <w:t xml:space="preserve">Inspire their remarkable</w:t>
                              </w:r>
                            </w:p>
                          </w:txbxContent>
                        </wps:txbx>
                        <wps:bodyPr anchorCtr="0" anchor="t" bIns="91425" lIns="91425" spcFirstLastPara="1" rIns="91425" wrap="square" tIns="91425">
                          <a:noAutofit/>
                        </wps:bodyPr>
                      </wps:wsp>
                      <pic:pic>
                        <pic:nvPicPr>
                          <pic:cNvPr descr="Feversham-New-Logo-rev.png" id="12" name="Shape 12"/>
                          <pic:cNvPicPr preferRelativeResize="0"/>
                        </pic:nvPicPr>
                        <pic:blipFill rotWithShape="1">
                          <a:blip r:embed="rId1">
                            <a:alphaModFix/>
                          </a:blip>
                          <a:srcRect b="13583" l="0" r="0" t="0"/>
                          <a:stretch/>
                        </pic:blipFill>
                        <pic:spPr>
                          <a:xfrm>
                            <a:off x="269275" y="70650"/>
                            <a:ext cx="2500151" cy="698850"/>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-126999</wp:posOffset>
              </wp:positionH>
              <wp:positionV relativeFrom="paragraph">
                <wp:posOffset>114300</wp:posOffset>
              </wp:positionV>
              <wp:extent cx="7311418" cy="712151"/>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311418" cy="71215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731.338582677165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Qz/ecVTBrXcyYG88HfSz1YY+zg==">AMUW2mW10pYfjQi+nTDJSxvfpFvIl+FOUDz5xBbrsiLL88C2vkjGRMtTM4/nMHZpzJlReY0VeXqGP+8HtoldW6Kq2axDU7IAUAi/ojR6b3rHjXOhJyMKv3LfK88YluivheKt8gE0UyT3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