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02" w:rsidRDefault="009F0602" w:rsidP="009F0602">
      <w:pPr>
        <w:pStyle w:val="Default"/>
      </w:pPr>
      <w:r w:rsidRPr="00B401C6">
        <w:rPr>
          <w:noProof/>
          <w:lang w:eastAsia="en-GB"/>
        </w:rPr>
        <w:drawing>
          <wp:anchor distT="0" distB="0" distL="114300" distR="114300" simplePos="0" relativeHeight="251659264" behindDoc="0" locked="0" layoutInCell="1" allowOverlap="1" wp14:anchorId="14E8606B" wp14:editId="31C79561">
            <wp:simplePos x="0" y="0"/>
            <wp:positionH relativeFrom="margin">
              <wp:align>center</wp:align>
            </wp:positionH>
            <wp:positionV relativeFrom="paragraph">
              <wp:posOffset>-914400</wp:posOffset>
            </wp:positionV>
            <wp:extent cx="2355618" cy="1952625"/>
            <wp:effectExtent l="0" t="0" r="0" b="0"/>
            <wp:wrapNone/>
            <wp:docPr id="1" name="Picture 1" descr="C:\Users\ross.dyson\AppData\Local\Microsoft\Windows\Temporary Internet Files\Content.Outlook\YGKT4PVG\coop academies blu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dyson\AppData\Local\Microsoft\Windows\Temporary Internet Files\Content.Outlook\YGKT4PVG\coop academies blue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618"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602" w:rsidRDefault="009F0602" w:rsidP="009F0602">
      <w:pPr>
        <w:pStyle w:val="Default"/>
      </w:pPr>
      <w:r>
        <w:t xml:space="preserve"> </w:t>
      </w:r>
    </w:p>
    <w:p w:rsidR="009F0602" w:rsidRDefault="009F0602" w:rsidP="009F0602">
      <w:pPr>
        <w:pStyle w:val="Default"/>
        <w:rPr>
          <w:sz w:val="40"/>
          <w:szCs w:val="40"/>
        </w:rPr>
      </w:pPr>
    </w:p>
    <w:p w:rsidR="009F0602" w:rsidRPr="00015219" w:rsidRDefault="009F0602" w:rsidP="009F0602">
      <w:pPr>
        <w:jc w:val="center"/>
        <w:rPr>
          <w:rFonts w:ascii="Avenir Next" w:hAnsi="Avenir Next" w:cs="Arial"/>
          <w:color w:val="00B0F0"/>
          <w:sz w:val="28"/>
          <w:szCs w:val="28"/>
        </w:rPr>
      </w:pPr>
      <w:r w:rsidRPr="00015219">
        <w:rPr>
          <w:rFonts w:ascii="Avenir Next" w:hAnsi="Avenir Next" w:cs="Arial"/>
          <w:color w:val="00B0F0"/>
          <w:sz w:val="28"/>
          <w:szCs w:val="28"/>
        </w:rPr>
        <w:t xml:space="preserve">Co-op Academy </w:t>
      </w:r>
      <w:r>
        <w:rPr>
          <w:rFonts w:ascii="Avenir Next" w:hAnsi="Avenir Next" w:cs="Arial"/>
          <w:color w:val="00B0F0"/>
          <w:sz w:val="28"/>
          <w:szCs w:val="28"/>
        </w:rPr>
        <w:t>Princeville</w:t>
      </w:r>
      <w:r w:rsidRPr="00015219">
        <w:rPr>
          <w:rFonts w:ascii="Avenir Next" w:hAnsi="Avenir Next" w:cs="Arial"/>
          <w:color w:val="00B0F0"/>
          <w:sz w:val="28"/>
          <w:szCs w:val="28"/>
        </w:rPr>
        <w:t xml:space="preserve"> - Bradford</w:t>
      </w:r>
    </w:p>
    <w:p w:rsidR="009F0602" w:rsidRPr="009F0602" w:rsidRDefault="009F0602" w:rsidP="009F0602">
      <w:pPr>
        <w:pStyle w:val="Default"/>
      </w:pPr>
    </w:p>
    <w:p w:rsidR="009F0602" w:rsidRDefault="009F0602" w:rsidP="009F0602">
      <w:pPr>
        <w:pStyle w:val="Default"/>
        <w:jc w:val="center"/>
        <w:rPr>
          <w:sz w:val="40"/>
          <w:szCs w:val="40"/>
        </w:rPr>
      </w:pPr>
      <w:r>
        <w:rPr>
          <w:sz w:val="40"/>
          <w:szCs w:val="40"/>
        </w:rPr>
        <w:t>Job Description</w:t>
      </w:r>
    </w:p>
    <w:p w:rsidR="006F38FA" w:rsidRPr="006F38FA" w:rsidRDefault="006F38FA" w:rsidP="006F38FA">
      <w:pPr>
        <w:pStyle w:val="NoSpacing"/>
        <w:jc w:val="center"/>
        <w:rPr>
          <w:rFonts w:ascii="Arial" w:hAnsi="Arial" w:cs="Arial"/>
          <w:sz w:val="36"/>
          <w:szCs w:val="36"/>
        </w:rPr>
      </w:pPr>
      <w:r w:rsidRPr="006F38FA">
        <w:rPr>
          <w:rFonts w:ascii="Arial" w:hAnsi="Arial" w:cs="Arial"/>
          <w:sz w:val="36"/>
          <w:szCs w:val="36"/>
        </w:rPr>
        <w:t>Special Needs Teaching Assistant</w:t>
      </w:r>
      <w:r w:rsidR="00665CAC">
        <w:rPr>
          <w:rFonts w:ascii="Arial" w:hAnsi="Arial" w:cs="Arial"/>
          <w:sz w:val="36"/>
          <w:szCs w:val="36"/>
        </w:rPr>
        <w:t xml:space="preserve"> – Early Years</w:t>
      </w:r>
    </w:p>
    <w:p w:rsidR="006F38FA" w:rsidRPr="006F38FA" w:rsidRDefault="006F38FA" w:rsidP="006F38FA">
      <w:pPr>
        <w:pStyle w:val="NoSpacing"/>
        <w:jc w:val="center"/>
        <w:rPr>
          <w:rFonts w:ascii="Arial" w:hAnsi="Arial" w:cs="Arial"/>
          <w:sz w:val="36"/>
          <w:szCs w:val="36"/>
        </w:rPr>
      </w:pPr>
      <w:r w:rsidRPr="006F38FA">
        <w:rPr>
          <w:rFonts w:ascii="Arial" w:hAnsi="Arial" w:cs="Arial"/>
          <w:sz w:val="36"/>
          <w:szCs w:val="36"/>
        </w:rPr>
        <w:t>Band 4 SCP 3-4</w:t>
      </w:r>
    </w:p>
    <w:p w:rsidR="009F0602" w:rsidRDefault="009F0602" w:rsidP="009F0602"/>
    <w:p w:rsidR="00DF44DB" w:rsidRDefault="00DF44DB" w:rsidP="009F0602">
      <w:pPr>
        <w:rPr>
          <w:rFonts w:ascii="Arial" w:hAnsi="Arial" w:cs="Arial"/>
          <w:b/>
          <w:caps/>
        </w:rPr>
      </w:pPr>
      <w:bookmarkStart w:id="0" w:name="_GoBack"/>
      <w:bookmarkEnd w:id="0"/>
    </w:p>
    <w:p w:rsidR="009F0602" w:rsidRPr="00A74C53" w:rsidRDefault="00B52564" w:rsidP="009F0602">
      <w:pPr>
        <w:rPr>
          <w:rFonts w:ascii="Arial" w:hAnsi="Arial" w:cs="Arial"/>
          <w:b/>
          <w:caps/>
        </w:rPr>
      </w:pPr>
      <w:r>
        <w:rPr>
          <w:rFonts w:ascii="Arial" w:hAnsi="Arial" w:cs="Arial"/>
          <w:b/>
          <w:caps/>
        </w:rPr>
        <w:t>Prime objectives of the post:</w:t>
      </w:r>
    </w:p>
    <w:p w:rsidR="009F0602" w:rsidRDefault="006F38FA" w:rsidP="009F0602">
      <w:pPr>
        <w:rPr>
          <w:rFonts w:ascii="Arial" w:hAnsi="Arial" w:cs="Arial"/>
        </w:rPr>
      </w:pPr>
      <w:r>
        <w:rPr>
          <w:rFonts w:ascii="Arial" w:hAnsi="Arial" w:cs="Arial"/>
        </w:rPr>
        <w:t>To support the role of teachers and other professionals by undertaking work, care and support programmes which enables access to learning for all children.  To support the class teacher in the management of children in the classroom ensuring all statutory requirements are met.</w:t>
      </w:r>
    </w:p>
    <w:p w:rsidR="009F0602" w:rsidRDefault="009F0602" w:rsidP="009F0602">
      <w:pPr>
        <w:rPr>
          <w:rFonts w:ascii="Arial" w:hAnsi="Arial" w:cs="Arial"/>
        </w:rPr>
      </w:pPr>
    </w:p>
    <w:p w:rsidR="009F0602" w:rsidRPr="00A74C53" w:rsidRDefault="009F0602" w:rsidP="009F0602">
      <w:pPr>
        <w:rPr>
          <w:rFonts w:ascii="Arial" w:hAnsi="Arial" w:cs="Arial"/>
          <w:b/>
          <w:caps/>
        </w:rPr>
      </w:pPr>
      <w:r w:rsidRPr="00A74C53">
        <w:rPr>
          <w:rFonts w:ascii="Arial" w:hAnsi="Arial" w:cs="Arial"/>
          <w:b/>
          <w:caps/>
        </w:rPr>
        <w:t xml:space="preserve">Knowledge and Skills: </w:t>
      </w:r>
    </w:p>
    <w:p w:rsidR="009F0602" w:rsidRDefault="009F0602" w:rsidP="009F0602">
      <w:pPr>
        <w:rPr>
          <w:rFonts w:ascii="Arial" w:hAnsi="Arial" w:cs="Arial"/>
        </w:rPr>
      </w:pPr>
      <w:r w:rsidRPr="009F0602">
        <w:rPr>
          <w:rFonts w:ascii="Arial" w:hAnsi="Arial" w:cs="Arial"/>
        </w:rPr>
        <w:t xml:space="preserve">See </w:t>
      </w:r>
      <w:r w:rsidR="00CC2310">
        <w:rPr>
          <w:rFonts w:ascii="Arial" w:hAnsi="Arial" w:cs="Arial"/>
        </w:rPr>
        <w:t>personal attributes required list</w:t>
      </w:r>
    </w:p>
    <w:p w:rsidR="009F0602" w:rsidRDefault="009F0602" w:rsidP="009F0602">
      <w:pPr>
        <w:pStyle w:val="Default"/>
      </w:pPr>
    </w:p>
    <w:p w:rsidR="009F0602" w:rsidRPr="00CA78AA" w:rsidRDefault="00CA78AA" w:rsidP="009F0602">
      <w:pPr>
        <w:rPr>
          <w:rFonts w:ascii="Arial" w:hAnsi="Arial" w:cs="Arial"/>
          <w:b/>
          <w:bCs/>
        </w:rPr>
      </w:pPr>
      <w:r>
        <w:rPr>
          <w:rFonts w:ascii="Arial" w:hAnsi="Arial" w:cs="Arial"/>
          <w:b/>
          <w:bCs/>
        </w:rPr>
        <w:t>RANGE OF DUTIES</w:t>
      </w:r>
      <w:r w:rsidR="009F0602" w:rsidRPr="00CA78AA">
        <w:rPr>
          <w:rFonts w:ascii="Arial" w:hAnsi="Arial" w:cs="Arial"/>
          <w:b/>
          <w:bCs/>
        </w:rPr>
        <w:t>:</w:t>
      </w:r>
    </w:p>
    <w:p w:rsidR="009F0602" w:rsidRDefault="007025F9" w:rsidP="006F38FA">
      <w:pPr>
        <w:pStyle w:val="ListParagraph"/>
        <w:numPr>
          <w:ilvl w:val="0"/>
          <w:numId w:val="8"/>
        </w:numPr>
        <w:rPr>
          <w:rFonts w:ascii="Arial" w:hAnsi="Arial" w:cs="Arial"/>
        </w:rPr>
      </w:pPr>
      <w:r>
        <w:rPr>
          <w:rFonts w:ascii="Arial" w:hAnsi="Arial" w:cs="Arial"/>
        </w:rPr>
        <w:t>A</w:t>
      </w:r>
      <w:r w:rsidR="006F38FA">
        <w:rPr>
          <w:rFonts w:ascii="Arial" w:hAnsi="Arial" w:cs="Arial"/>
        </w:rPr>
        <w:t>ssist in maintaining good discipline of pupils throughout school, using initiative in all matters related to the behaviour, safety, mobility, hygiene and well-being of pupils working within established</w:t>
      </w:r>
      <w:r>
        <w:rPr>
          <w:rFonts w:ascii="Arial" w:hAnsi="Arial" w:cs="Arial"/>
        </w:rPr>
        <w:t xml:space="preserve"> procedures</w:t>
      </w:r>
    </w:p>
    <w:p w:rsidR="007025F9" w:rsidRDefault="007025F9" w:rsidP="006F38FA">
      <w:pPr>
        <w:pStyle w:val="ListParagraph"/>
        <w:numPr>
          <w:ilvl w:val="0"/>
          <w:numId w:val="8"/>
        </w:numPr>
        <w:rPr>
          <w:rFonts w:ascii="Arial" w:hAnsi="Arial" w:cs="Arial"/>
        </w:rPr>
      </w:pPr>
      <w:r>
        <w:rPr>
          <w:rFonts w:ascii="Arial" w:hAnsi="Arial" w:cs="Arial"/>
        </w:rPr>
        <w:t>Recognise and challenge any incidents of racism, bullying, harassment, victimisation and any form of abuse of equal opportunities, complying with the Academy policy and procedures</w:t>
      </w:r>
    </w:p>
    <w:p w:rsidR="007025F9" w:rsidRDefault="007025F9" w:rsidP="006F38FA">
      <w:pPr>
        <w:pStyle w:val="ListParagraph"/>
        <w:numPr>
          <w:ilvl w:val="0"/>
          <w:numId w:val="8"/>
        </w:numPr>
        <w:rPr>
          <w:rFonts w:ascii="Arial" w:hAnsi="Arial" w:cs="Arial"/>
        </w:rPr>
      </w:pPr>
      <w:r>
        <w:rPr>
          <w:rFonts w:ascii="Arial" w:hAnsi="Arial" w:cs="Arial"/>
        </w:rPr>
        <w:t>Deal with any issues, problems or emergencies that may arise in line with Academy policies and procedures, liaising with colleagues as necessary</w:t>
      </w:r>
    </w:p>
    <w:p w:rsidR="007025F9" w:rsidRDefault="007025F9" w:rsidP="006F38FA">
      <w:pPr>
        <w:pStyle w:val="ListParagraph"/>
        <w:numPr>
          <w:ilvl w:val="0"/>
          <w:numId w:val="8"/>
        </w:numPr>
        <w:rPr>
          <w:rFonts w:ascii="Arial" w:hAnsi="Arial" w:cs="Arial"/>
        </w:rPr>
      </w:pPr>
      <w:r>
        <w:rPr>
          <w:rFonts w:ascii="Arial" w:hAnsi="Arial" w:cs="Arial"/>
        </w:rPr>
        <w:t>Act as a role model, establishing productive and constructive working relationships with pupils, setting examples and high expectations, supporting difference and ensuring all pupils have equal access to opportunities to learn and develop</w:t>
      </w:r>
    </w:p>
    <w:p w:rsidR="007025F9" w:rsidRDefault="007025F9" w:rsidP="006F38FA">
      <w:pPr>
        <w:pStyle w:val="ListParagraph"/>
        <w:numPr>
          <w:ilvl w:val="0"/>
          <w:numId w:val="8"/>
        </w:numPr>
        <w:rPr>
          <w:rFonts w:ascii="Arial" w:hAnsi="Arial" w:cs="Arial"/>
        </w:rPr>
      </w:pPr>
      <w:r>
        <w:rPr>
          <w:rFonts w:ascii="Arial" w:hAnsi="Arial" w:cs="Arial"/>
        </w:rPr>
        <w:t>Have the ability to cope with the requirements of the role which may include working with pupils who have emotional, behavioural or physical difficulties</w:t>
      </w:r>
    </w:p>
    <w:p w:rsidR="007025F9" w:rsidRDefault="007025F9" w:rsidP="006F38FA">
      <w:pPr>
        <w:pStyle w:val="ListParagraph"/>
        <w:numPr>
          <w:ilvl w:val="0"/>
          <w:numId w:val="8"/>
        </w:numPr>
        <w:rPr>
          <w:rFonts w:ascii="Arial" w:hAnsi="Arial" w:cs="Arial"/>
        </w:rPr>
      </w:pPr>
      <w:r>
        <w:rPr>
          <w:rFonts w:ascii="Arial" w:hAnsi="Arial" w:cs="Arial"/>
        </w:rPr>
        <w:t xml:space="preserve">Undertake structured and agreed learning activities and teaching programmes appropriate to the needs of the pupils, </w:t>
      </w:r>
      <w:r w:rsidR="004B1ED7">
        <w:rPr>
          <w:rFonts w:ascii="Arial" w:hAnsi="Arial" w:cs="Arial"/>
        </w:rPr>
        <w:t>considering</w:t>
      </w:r>
      <w:r>
        <w:rPr>
          <w:rFonts w:ascii="Arial" w:hAnsi="Arial" w:cs="Arial"/>
        </w:rPr>
        <w:t xml:space="preserve"> diversity e.g. language, culture, race and religion</w:t>
      </w:r>
    </w:p>
    <w:p w:rsidR="007025F9" w:rsidRDefault="007025F9" w:rsidP="006F38FA">
      <w:pPr>
        <w:pStyle w:val="ListParagraph"/>
        <w:numPr>
          <w:ilvl w:val="0"/>
          <w:numId w:val="8"/>
        </w:numPr>
        <w:rPr>
          <w:rFonts w:ascii="Arial" w:hAnsi="Arial" w:cs="Arial"/>
        </w:rPr>
      </w:pPr>
      <w:r>
        <w:rPr>
          <w:rFonts w:ascii="Arial" w:hAnsi="Arial" w:cs="Arial"/>
        </w:rPr>
        <w:t>Supervise and support pupils consistently, recognising and responding to the individual needs of each child whilst enduring their safety and education in the Academy</w:t>
      </w:r>
    </w:p>
    <w:p w:rsidR="007025F9" w:rsidRDefault="007025F9" w:rsidP="006F38FA">
      <w:pPr>
        <w:pStyle w:val="ListParagraph"/>
        <w:numPr>
          <w:ilvl w:val="0"/>
          <w:numId w:val="8"/>
        </w:numPr>
        <w:rPr>
          <w:rFonts w:ascii="Arial" w:hAnsi="Arial" w:cs="Arial"/>
        </w:rPr>
      </w:pPr>
      <w:r>
        <w:rPr>
          <w:rFonts w:ascii="Arial" w:hAnsi="Arial" w:cs="Arial"/>
        </w:rPr>
        <w:t xml:space="preserve">Assist with the development and implementation of Individual Education Plans and Personal Care programmes, attending to the pupil’s personal needs with the correct use of resources and care materials, paying attention to social, health, physical and </w:t>
      </w:r>
      <w:r>
        <w:rPr>
          <w:rFonts w:ascii="Arial" w:hAnsi="Arial" w:cs="Arial"/>
        </w:rPr>
        <w:lastRenderedPageBreak/>
        <w:t xml:space="preserve">welfare matters as well as high standards </w:t>
      </w:r>
      <w:r w:rsidR="00102B31">
        <w:rPr>
          <w:rFonts w:ascii="Arial" w:hAnsi="Arial" w:cs="Arial"/>
        </w:rPr>
        <w:t>of cleanliness and hygiene e.g. washing, dressing, toileting and mobility</w:t>
      </w:r>
    </w:p>
    <w:p w:rsidR="00102B31" w:rsidRDefault="00102B31" w:rsidP="006F38FA">
      <w:pPr>
        <w:pStyle w:val="ListParagraph"/>
        <w:numPr>
          <w:ilvl w:val="0"/>
          <w:numId w:val="8"/>
        </w:numPr>
        <w:rPr>
          <w:rFonts w:ascii="Arial" w:hAnsi="Arial" w:cs="Arial"/>
        </w:rPr>
      </w:pPr>
      <w:r>
        <w:rPr>
          <w:rFonts w:ascii="Arial" w:hAnsi="Arial" w:cs="Arial"/>
        </w:rPr>
        <w:t>It may be necessary to be able to physically assist pupils in line with Academy policies and procedures</w:t>
      </w:r>
    </w:p>
    <w:p w:rsidR="00102B31" w:rsidRDefault="00102B31" w:rsidP="006F38FA">
      <w:pPr>
        <w:pStyle w:val="ListParagraph"/>
        <w:numPr>
          <w:ilvl w:val="0"/>
          <w:numId w:val="8"/>
        </w:numPr>
        <w:rPr>
          <w:rFonts w:ascii="Arial" w:hAnsi="Arial" w:cs="Arial"/>
        </w:rPr>
      </w:pPr>
      <w:r>
        <w:rPr>
          <w:rFonts w:ascii="Arial" w:hAnsi="Arial" w:cs="Arial"/>
        </w:rPr>
        <w:t>Promote and reinforce inclusion, acceptance and integration of all pupils</w:t>
      </w:r>
    </w:p>
    <w:p w:rsidR="00102B31" w:rsidRDefault="00102B31" w:rsidP="006F38FA">
      <w:pPr>
        <w:pStyle w:val="ListParagraph"/>
        <w:numPr>
          <w:ilvl w:val="0"/>
          <w:numId w:val="8"/>
        </w:numPr>
        <w:rPr>
          <w:rFonts w:ascii="Arial" w:hAnsi="Arial" w:cs="Arial"/>
        </w:rPr>
      </w:pPr>
      <w:r>
        <w:rPr>
          <w:rFonts w:ascii="Arial" w:hAnsi="Arial" w:cs="Arial"/>
        </w:rPr>
        <w:t>Set challenging expectations, promote self-esteem and encourage pupils to act independently as appropriate as well as interact and work with others</w:t>
      </w:r>
    </w:p>
    <w:p w:rsidR="00102B31" w:rsidRDefault="00102B31" w:rsidP="006F38FA">
      <w:pPr>
        <w:pStyle w:val="ListParagraph"/>
        <w:numPr>
          <w:ilvl w:val="0"/>
          <w:numId w:val="8"/>
        </w:numPr>
        <w:rPr>
          <w:rFonts w:ascii="Arial" w:hAnsi="Arial" w:cs="Arial"/>
        </w:rPr>
      </w:pPr>
      <w:r>
        <w:rPr>
          <w:rFonts w:ascii="Arial" w:hAnsi="Arial" w:cs="Arial"/>
        </w:rPr>
        <w:t>Take responsibility for the care, preparation, maintenance and use of equipment, assisting pupil’s in using it, clearing and storing after use</w:t>
      </w:r>
    </w:p>
    <w:p w:rsidR="00102B31" w:rsidRDefault="00102B31" w:rsidP="006F38FA">
      <w:pPr>
        <w:pStyle w:val="ListParagraph"/>
        <w:numPr>
          <w:ilvl w:val="0"/>
          <w:numId w:val="8"/>
        </w:numPr>
        <w:rPr>
          <w:rFonts w:ascii="Arial" w:hAnsi="Arial" w:cs="Arial"/>
        </w:rPr>
      </w:pPr>
      <w:r>
        <w:rPr>
          <w:rFonts w:ascii="Arial" w:hAnsi="Arial" w:cs="Arial"/>
        </w:rPr>
        <w:t>Will be aware of pupil progress and monitor/record progress against learning objectives and provide comprehensive feedback to teachers and parents</w:t>
      </w:r>
    </w:p>
    <w:p w:rsidR="00102B31" w:rsidRDefault="00102B31" w:rsidP="006F38FA">
      <w:pPr>
        <w:pStyle w:val="ListParagraph"/>
        <w:numPr>
          <w:ilvl w:val="0"/>
          <w:numId w:val="8"/>
        </w:numPr>
        <w:rPr>
          <w:rFonts w:ascii="Arial" w:hAnsi="Arial" w:cs="Arial"/>
        </w:rPr>
      </w:pPr>
      <w:r>
        <w:rPr>
          <w:rFonts w:ascii="Arial" w:hAnsi="Arial" w:cs="Arial"/>
        </w:rPr>
        <w:t>Promote positive values, attitudes and behaviour and support the teacher in managing this</w:t>
      </w:r>
    </w:p>
    <w:p w:rsidR="00102B31" w:rsidRDefault="00102B31" w:rsidP="006F38FA">
      <w:pPr>
        <w:pStyle w:val="ListParagraph"/>
        <w:numPr>
          <w:ilvl w:val="0"/>
          <w:numId w:val="8"/>
        </w:numPr>
        <w:rPr>
          <w:rFonts w:ascii="Arial" w:hAnsi="Arial" w:cs="Arial"/>
        </w:rPr>
      </w:pPr>
      <w:r>
        <w:rPr>
          <w:rFonts w:ascii="Arial" w:hAnsi="Arial" w:cs="Arial"/>
        </w:rPr>
        <w:t>Deal promptly with conflicts and issues (including those involving restraint) and report challenging behaviour in line with the established policy</w:t>
      </w:r>
    </w:p>
    <w:p w:rsidR="00102B31" w:rsidRDefault="00102B31" w:rsidP="006F38FA">
      <w:pPr>
        <w:pStyle w:val="ListParagraph"/>
        <w:numPr>
          <w:ilvl w:val="0"/>
          <w:numId w:val="8"/>
        </w:numPr>
        <w:rPr>
          <w:rFonts w:ascii="Arial" w:hAnsi="Arial" w:cs="Arial"/>
        </w:rPr>
      </w:pPr>
      <w:r>
        <w:rPr>
          <w:rFonts w:ascii="Arial" w:hAnsi="Arial" w:cs="Arial"/>
        </w:rPr>
        <w:t xml:space="preserve">Gather information from parents and report to teachers as appropriate, </w:t>
      </w:r>
      <w:r w:rsidR="004B1ED7">
        <w:rPr>
          <w:rFonts w:ascii="Arial" w:hAnsi="Arial" w:cs="Arial"/>
        </w:rPr>
        <w:t>considering</w:t>
      </w:r>
      <w:r>
        <w:rPr>
          <w:rFonts w:ascii="Arial" w:hAnsi="Arial" w:cs="Arial"/>
        </w:rPr>
        <w:t xml:space="preserve"> parental concerns, dealing with them sensitively under direction of the teacher</w:t>
      </w:r>
    </w:p>
    <w:p w:rsidR="00102B31" w:rsidRDefault="00102B31" w:rsidP="006F38FA">
      <w:pPr>
        <w:pStyle w:val="ListParagraph"/>
        <w:numPr>
          <w:ilvl w:val="0"/>
          <w:numId w:val="8"/>
        </w:numPr>
        <w:rPr>
          <w:rFonts w:ascii="Arial" w:hAnsi="Arial" w:cs="Arial"/>
        </w:rPr>
      </w:pPr>
      <w:r>
        <w:rPr>
          <w:rFonts w:ascii="Arial" w:hAnsi="Arial" w:cs="Arial"/>
        </w:rPr>
        <w:t>Support pupils in the use of ICT in learning</w:t>
      </w:r>
    </w:p>
    <w:p w:rsidR="00102B31" w:rsidRDefault="00102B31" w:rsidP="006F38FA">
      <w:pPr>
        <w:pStyle w:val="ListParagraph"/>
        <w:numPr>
          <w:ilvl w:val="0"/>
          <w:numId w:val="8"/>
        </w:numPr>
        <w:rPr>
          <w:rFonts w:ascii="Arial" w:hAnsi="Arial" w:cs="Arial"/>
        </w:rPr>
      </w:pPr>
      <w:r>
        <w:rPr>
          <w:rFonts w:ascii="Arial" w:hAnsi="Arial" w:cs="Arial"/>
        </w:rPr>
        <w:t>Participate in performance development, identifying training needs and taking steps to address any needs</w:t>
      </w:r>
    </w:p>
    <w:p w:rsidR="007025F9" w:rsidRDefault="007025F9" w:rsidP="007025F9">
      <w:pPr>
        <w:pStyle w:val="ListParagraph"/>
        <w:rPr>
          <w:rFonts w:ascii="Arial" w:hAnsi="Arial" w:cs="Arial"/>
        </w:rPr>
      </w:pPr>
    </w:p>
    <w:p w:rsidR="007025F9" w:rsidRPr="006F38FA" w:rsidRDefault="007025F9" w:rsidP="007025F9">
      <w:pPr>
        <w:pStyle w:val="ListParagraph"/>
        <w:rPr>
          <w:rFonts w:ascii="Arial" w:hAnsi="Arial" w:cs="Arial"/>
        </w:rPr>
      </w:pPr>
    </w:p>
    <w:p w:rsidR="009F0602" w:rsidRDefault="00CA78AA" w:rsidP="009F0602">
      <w:pPr>
        <w:pStyle w:val="Default"/>
        <w:rPr>
          <w:b/>
          <w:bCs/>
          <w:sz w:val="22"/>
          <w:szCs w:val="22"/>
        </w:rPr>
      </w:pPr>
      <w:r>
        <w:rPr>
          <w:b/>
          <w:bCs/>
          <w:sz w:val="22"/>
          <w:szCs w:val="22"/>
        </w:rPr>
        <w:t>INTEGRITY:</w:t>
      </w:r>
    </w:p>
    <w:p w:rsidR="00CA78AA" w:rsidRPr="00CA78AA" w:rsidRDefault="00CA78AA" w:rsidP="009F0602">
      <w:pPr>
        <w:pStyle w:val="Default"/>
        <w:rPr>
          <w:sz w:val="22"/>
          <w:szCs w:val="22"/>
        </w:rPr>
      </w:pPr>
    </w:p>
    <w:p w:rsidR="009F0602" w:rsidRPr="00CA78AA" w:rsidRDefault="009F0602" w:rsidP="00CC2310">
      <w:pPr>
        <w:pStyle w:val="Default"/>
        <w:rPr>
          <w:sz w:val="22"/>
          <w:szCs w:val="22"/>
        </w:rPr>
      </w:pPr>
      <w:r w:rsidRPr="00CA78AA">
        <w:rPr>
          <w:sz w:val="22"/>
          <w:szCs w:val="22"/>
        </w:rPr>
        <w:t>We expect our students, staff, parents and governors to act with integrity at all times. Day to day, this means courteous and positive communications with each other, always being honest with themselves and others, and representing themselves and the Trust at all times in a truly positive way. This forms part of our ethos.</w:t>
      </w:r>
    </w:p>
    <w:p w:rsidR="009F0602" w:rsidRPr="00CA78AA" w:rsidRDefault="009F0602" w:rsidP="009F0602">
      <w:pPr>
        <w:rPr>
          <w:rFonts w:ascii="Arial" w:hAnsi="Arial" w:cs="Arial"/>
        </w:rPr>
      </w:pPr>
    </w:p>
    <w:p w:rsidR="009F0602" w:rsidRDefault="00CC2310" w:rsidP="009F0602">
      <w:pPr>
        <w:pStyle w:val="Default"/>
        <w:rPr>
          <w:b/>
          <w:bCs/>
          <w:sz w:val="22"/>
          <w:szCs w:val="22"/>
        </w:rPr>
      </w:pPr>
      <w:r>
        <w:rPr>
          <w:b/>
          <w:bCs/>
          <w:sz w:val="22"/>
          <w:szCs w:val="22"/>
        </w:rPr>
        <w:t>CHILD PROTECTION AND SAFEGUARDING:</w:t>
      </w:r>
    </w:p>
    <w:p w:rsidR="00CC2310" w:rsidRPr="00CA78AA" w:rsidRDefault="00CC2310" w:rsidP="009F0602">
      <w:pPr>
        <w:pStyle w:val="Default"/>
        <w:rPr>
          <w:sz w:val="22"/>
          <w:szCs w:val="22"/>
        </w:rPr>
      </w:pPr>
    </w:p>
    <w:p w:rsidR="009F0602" w:rsidRDefault="009F0602" w:rsidP="00CC2310">
      <w:pPr>
        <w:pStyle w:val="Default"/>
        <w:numPr>
          <w:ilvl w:val="0"/>
          <w:numId w:val="4"/>
        </w:numPr>
        <w:rPr>
          <w:sz w:val="22"/>
          <w:szCs w:val="22"/>
        </w:rPr>
      </w:pPr>
      <w:r w:rsidRPr="00CA78AA">
        <w:rPr>
          <w:sz w:val="22"/>
          <w:szCs w:val="22"/>
        </w:rPr>
        <w:t xml:space="preserve">Ensure that the child protection policies and procedures adopted by the Governing Body and Co-op Academies Trust are fully implemented and followed by all staff. </w:t>
      </w:r>
    </w:p>
    <w:p w:rsidR="00CC2310" w:rsidRPr="00CA78AA" w:rsidRDefault="00CC2310" w:rsidP="009F0602">
      <w:pPr>
        <w:pStyle w:val="Default"/>
        <w:rPr>
          <w:sz w:val="22"/>
          <w:szCs w:val="22"/>
        </w:rPr>
      </w:pPr>
    </w:p>
    <w:p w:rsidR="009F0602" w:rsidRDefault="009F0602" w:rsidP="00CC2310">
      <w:pPr>
        <w:pStyle w:val="Default"/>
        <w:numPr>
          <w:ilvl w:val="0"/>
          <w:numId w:val="4"/>
        </w:numPr>
        <w:rPr>
          <w:sz w:val="22"/>
          <w:szCs w:val="22"/>
        </w:rPr>
      </w:pPr>
      <w:r w:rsidRPr="00CA78AA">
        <w:rPr>
          <w:sz w:val="22"/>
          <w:szCs w:val="22"/>
        </w:rPr>
        <w:t xml:space="preserve">Ensure that sufficient resources and time are allocated to enable staff to discharge their Child Protection related responsibilities effectively. </w:t>
      </w:r>
    </w:p>
    <w:p w:rsidR="00CC2310" w:rsidRPr="00CA78AA" w:rsidRDefault="00CC2310" w:rsidP="009F0602">
      <w:pPr>
        <w:pStyle w:val="Default"/>
        <w:rPr>
          <w:sz w:val="22"/>
          <w:szCs w:val="22"/>
        </w:rPr>
      </w:pPr>
    </w:p>
    <w:p w:rsidR="00CC2310" w:rsidRDefault="00CC2310" w:rsidP="009F0602">
      <w:pPr>
        <w:pStyle w:val="Default"/>
        <w:rPr>
          <w:b/>
          <w:bCs/>
          <w:sz w:val="22"/>
          <w:szCs w:val="22"/>
        </w:rPr>
      </w:pPr>
    </w:p>
    <w:p w:rsidR="009F0602" w:rsidRDefault="00CC2310" w:rsidP="009F0602">
      <w:pPr>
        <w:pStyle w:val="Default"/>
        <w:rPr>
          <w:b/>
          <w:bCs/>
          <w:sz w:val="22"/>
          <w:szCs w:val="22"/>
        </w:rPr>
      </w:pPr>
      <w:r>
        <w:rPr>
          <w:b/>
          <w:bCs/>
          <w:sz w:val="22"/>
          <w:szCs w:val="22"/>
        </w:rPr>
        <w:t>OUR POLICIES</w:t>
      </w:r>
    </w:p>
    <w:p w:rsidR="00CC2310" w:rsidRPr="00CA78AA" w:rsidRDefault="00CC2310" w:rsidP="009F0602">
      <w:pPr>
        <w:pStyle w:val="Default"/>
        <w:rPr>
          <w:sz w:val="22"/>
          <w:szCs w:val="22"/>
        </w:rPr>
      </w:pPr>
    </w:p>
    <w:p w:rsidR="009F0602" w:rsidRPr="00CC2310" w:rsidRDefault="009F0602" w:rsidP="00CC2310">
      <w:pPr>
        <w:pStyle w:val="Default"/>
        <w:numPr>
          <w:ilvl w:val="0"/>
          <w:numId w:val="5"/>
        </w:numPr>
        <w:rPr>
          <w:sz w:val="22"/>
          <w:szCs w:val="22"/>
        </w:rPr>
      </w:pPr>
      <w:r w:rsidRPr="00CC2310">
        <w:rPr>
          <w:sz w:val="22"/>
          <w:szCs w:val="22"/>
        </w:rPr>
        <w:t xml:space="preserve">The postholder will fully support and champion, Child Protection, Equality and Diversity, Safeguarding and the Prevent agenda at all times, as appropriate. </w:t>
      </w:r>
    </w:p>
    <w:p w:rsidR="00CC2310" w:rsidRPr="00CA78AA" w:rsidRDefault="00CC2310" w:rsidP="009F0602">
      <w:pPr>
        <w:pStyle w:val="Default"/>
        <w:rPr>
          <w:sz w:val="22"/>
          <w:szCs w:val="22"/>
        </w:rPr>
      </w:pPr>
    </w:p>
    <w:p w:rsidR="00CC2310" w:rsidRDefault="00CC2310" w:rsidP="009F0602">
      <w:pPr>
        <w:pStyle w:val="Default"/>
        <w:rPr>
          <w:b/>
          <w:bCs/>
          <w:sz w:val="22"/>
          <w:szCs w:val="22"/>
        </w:rPr>
      </w:pPr>
    </w:p>
    <w:p w:rsidR="00B52564" w:rsidRDefault="00B52564" w:rsidP="009F0602">
      <w:pPr>
        <w:pStyle w:val="Default"/>
        <w:rPr>
          <w:b/>
          <w:bCs/>
          <w:sz w:val="22"/>
          <w:szCs w:val="22"/>
        </w:rPr>
      </w:pPr>
    </w:p>
    <w:p w:rsidR="009F0602" w:rsidRDefault="009F0602" w:rsidP="009F0602">
      <w:pPr>
        <w:pStyle w:val="Default"/>
        <w:rPr>
          <w:b/>
          <w:bCs/>
          <w:sz w:val="22"/>
          <w:szCs w:val="22"/>
        </w:rPr>
      </w:pPr>
      <w:r w:rsidRPr="00CA78AA">
        <w:rPr>
          <w:b/>
          <w:bCs/>
          <w:sz w:val="22"/>
          <w:szCs w:val="22"/>
        </w:rPr>
        <w:t xml:space="preserve">NOTES </w:t>
      </w:r>
    </w:p>
    <w:p w:rsidR="00CC2310" w:rsidRPr="00CA78AA" w:rsidRDefault="00CC2310" w:rsidP="009F0602">
      <w:pPr>
        <w:pStyle w:val="Default"/>
        <w:rPr>
          <w:sz w:val="22"/>
          <w:szCs w:val="22"/>
        </w:rPr>
      </w:pPr>
    </w:p>
    <w:p w:rsidR="009F0602" w:rsidRDefault="00B52564" w:rsidP="00CC2310">
      <w:pPr>
        <w:pStyle w:val="Default"/>
        <w:rPr>
          <w:sz w:val="22"/>
          <w:szCs w:val="22"/>
        </w:rPr>
      </w:pPr>
      <w:r>
        <w:rPr>
          <w:sz w:val="22"/>
          <w:szCs w:val="22"/>
        </w:rPr>
        <w:t>T</w:t>
      </w:r>
      <w:r w:rsidR="009F0602" w:rsidRPr="00CA78AA">
        <w:rPr>
          <w:sz w:val="22"/>
          <w:szCs w:val="22"/>
        </w:rPr>
        <w:t xml:space="preserve">his job description allocates duties and responsibilities but does not direct the amount of time to be spent carrying each of them out. </w:t>
      </w:r>
      <w:r w:rsidR="00CC2310">
        <w:rPr>
          <w:sz w:val="22"/>
          <w:szCs w:val="22"/>
        </w:rPr>
        <w:t xml:space="preserve"> </w:t>
      </w:r>
      <w:r w:rsidR="009F0602" w:rsidRPr="00CA78AA">
        <w:rPr>
          <w:sz w:val="22"/>
          <w:szCs w:val="22"/>
        </w:rPr>
        <w:t>The job description is not necessarily a comprehensive definition of the post. It will be reviewed at least once each year and it may be subject to modification or amendment at any time, after consultation with the post holder.</w:t>
      </w:r>
    </w:p>
    <w:p w:rsidR="00983FD5" w:rsidRDefault="00983FD5" w:rsidP="00CC2310">
      <w:pPr>
        <w:pStyle w:val="Default"/>
        <w:rPr>
          <w:sz w:val="22"/>
          <w:szCs w:val="22"/>
        </w:rPr>
      </w:pPr>
    </w:p>
    <w:p w:rsidR="00983FD5" w:rsidRDefault="00983FD5" w:rsidP="00CC2310">
      <w:pPr>
        <w:pStyle w:val="Default"/>
        <w:rPr>
          <w:sz w:val="22"/>
          <w:szCs w:val="22"/>
        </w:rPr>
      </w:pPr>
      <w:r>
        <w:rPr>
          <w:sz w:val="22"/>
          <w:szCs w:val="22"/>
        </w:rPr>
        <w:t xml:space="preserve">The post holder should be available to work during school hours during term time and have a willingness to be flexible as may be required to attend staff meetings or training sessions outside of the usual hours.  </w:t>
      </w:r>
    </w:p>
    <w:p w:rsidR="00983FD5" w:rsidRDefault="00983FD5" w:rsidP="00CC2310">
      <w:pPr>
        <w:pStyle w:val="Default"/>
        <w:rPr>
          <w:sz w:val="22"/>
          <w:szCs w:val="22"/>
        </w:rPr>
      </w:pPr>
    </w:p>
    <w:p w:rsidR="00983FD5" w:rsidRDefault="00983FD5" w:rsidP="00CC2310">
      <w:pPr>
        <w:pStyle w:val="Default"/>
        <w:rPr>
          <w:sz w:val="22"/>
          <w:szCs w:val="22"/>
        </w:rPr>
      </w:pPr>
      <w:bookmarkStart w:id="1" w:name="_Hlk45618865"/>
      <w:r>
        <w:rPr>
          <w:sz w:val="22"/>
          <w:szCs w:val="22"/>
        </w:rPr>
        <w:t>The post holder should be able to perform all duties and tasks with reasonable adjustments, where appropriate, in accordance with the Equality Act and must be legally entitled to work in the UK.</w:t>
      </w:r>
    </w:p>
    <w:bookmarkEnd w:id="1"/>
    <w:p w:rsidR="00983FD5" w:rsidRDefault="00983FD5"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570757" w:rsidRDefault="00570757" w:rsidP="00CC2310">
      <w:pPr>
        <w:pStyle w:val="Default"/>
        <w:rPr>
          <w:b/>
          <w:sz w:val="22"/>
          <w:szCs w:val="22"/>
        </w:rPr>
      </w:pPr>
    </w:p>
    <w:p w:rsidR="00DF44DB" w:rsidRDefault="00DF44DB" w:rsidP="00CC2310">
      <w:pPr>
        <w:pStyle w:val="Default"/>
        <w:rPr>
          <w:b/>
        </w:rPr>
      </w:pPr>
    </w:p>
    <w:p w:rsidR="00CC2310" w:rsidRPr="00B52564" w:rsidRDefault="00CC2310" w:rsidP="00CC2310">
      <w:pPr>
        <w:pStyle w:val="Default"/>
        <w:rPr>
          <w:b/>
        </w:rPr>
      </w:pPr>
      <w:r w:rsidRPr="00B52564">
        <w:rPr>
          <w:b/>
        </w:rPr>
        <w:lastRenderedPageBreak/>
        <w:t>Personal attributes required (based on job description):</w:t>
      </w:r>
    </w:p>
    <w:p w:rsidR="00CC2310" w:rsidRDefault="00CC2310" w:rsidP="00CC2310">
      <w:pPr>
        <w:pStyle w:val="Default"/>
        <w:rPr>
          <w:sz w:val="22"/>
          <w:szCs w:val="22"/>
        </w:rPr>
      </w:pPr>
    </w:p>
    <w:p w:rsidR="00CC2310" w:rsidRDefault="00CC2310" w:rsidP="00CC2310">
      <w:pPr>
        <w:pStyle w:val="Default"/>
        <w:rPr>
          <w:sz w:val="22"/>
          <w:szCs w:val="22"/>
        </w:rPr>
      </w:pPr>
    </w:p>
    <w:tbl>
      <w:tblPr>
        <w:tblStyle w:val="TableGrid"/>
        <w:tblW w:w="0" w:type="auto"/>
        <w:tblLook w:val="04A0" w:firstRow="1" w:lastRow="0" w:firstColumn="1" w:lastColumn="0" w:noHBand="0" w:noVBand="1"/>
      </w:tblPr>
      <w:tblGrid>
        <w:gridCol w:w="4390"/>
        <w:gridCol w:w="2409"/>
        <w:gridCol w:w="2217"/>
      </w:tblGrid>
      <w:tr w:rsidR="00CC2310" w:rsidTr="00B52564">
        <w:tc>
          <w:tcPr>
            <w:tcW w:w="4390" w:type="dxa"/>
          </w:tcPr>
          <w:p w:rsidR="00CC2310" w:rsidRPr="00B52564" w:rsidRDefault="00CC2310" w:rsidP="00CC2310">
            <w:pPr>
              <w:pStyle w:val="Default"/>
              <w:rPr>
                <w:b/>
              </w:rPr>
            </w:pPr>
            <w:r w:rsidRPr="00B52564">
              <w:rPr>
                <w:b/>
              </w:rPr>
              <w:t>Attributes</w:t>
            </w:r>
          </w:p>
        </w:tc>
        <w:tc>
          <w:tcPr>
            <w:tcW w:w="2409" w:type="dxa"/>
          </w:tcPr>
          <w:p w:rsidR="00CC2310" w:rsidRPr="00B52564" w:rsidRDefault="00CC2310" w:rsidP="00CC2310">
            <w:pPr>
              <w:pStyle w:val="Default"/>
              <w:rPr>
                <w:b/>
              </w:rPr>
            </w:pPr>
            <w:r w:rsidRPr="00B52564">
              <w:rPr>
                <w:b/>
              </w:rPr>
              <w:t>All attributes are essential, unless indicated below as ‘desirable’</w:t>
            </w:r>
          </w:p>
        </w:tc>
        <w:tc>
          <w:tcPr>
            <w:tcW w:w="2217" w:type="dxa"/>
          </w:tcPr>
          <w:p w:rsidR="00CC2310" w:rsidRPr="00B52564" w:rsidRDefault="00CC2310" w:rsidP="00CC2310">
            <w:pPr>
              <w:pStyle w:val="Default"/>
              <w:rPr>
                <w:b/>
              </w:rPr>
            </w:pPr>
            <w:r w:rsidRPr="00B52564">
              <w:rPr>
                <w:b/>
              </w:rPr>
              <w:t>How measured, e.g application form (A), interview (I)</w:t>
            </w:r>
          </w:p>
        </w:tc>
      </w:tr>
      <w:tr w:rsidR="00CC2310" w:rsidTr="00B52564">
        <w:tc>
          <w:tcPr>
            <w:tcW w:w="4390" w:type="dxa"/>
          </w:tcPr>
          <w:p w:rsidR="00CC2310" w:rsidRDefault="00B52564" w:rsidP="00CC2310">
            <w:pPr>
              <w:pStyle w:val="Default"/>
              <w:rPr>
                <w:b/>
              </w:rPr>
            </w:pPr>
            <w:r w:rsidRPr="00B52564">
              <w:rPr>
                <w:b/>
              </w:rPr>
              <w:t>Qualifications:</w:t>
            </w:r>
          </w:p>
          <w:p w:rsidR="00B52564" w:rsidRPr="00B52564" w:rsidRDefault="00B52564" w:rsidP="00CC2310">
            <w:pPr>
              <w:pStyle w:val="Default"/>
              <w:rPr>
                <w:b/>
              </w:rPr>
            </w:pPr>
          </w:p>
          <w:p w:rsidR="00CC2310" w:rsidRDefault="00570757" w:rsidP="00CC2310">
            <w:pPr>
              <w:pStyle w:val="Default"/>
              <w:numPr>
                <w:ilvl w:val="0"/>
                <w:numId w:val="5"/>
              </w:numPr>
              <w:rPr>
                <w:sz w:val="22"/>
                <w:szCs w:val="22"/>
              </w:rPr>
            </w:pPr>
            <w:r>
              <w:rPr>
                <w:sz w:val="22"/>
                <w:szCs w:val="22"/>
              </w:rPr>
              <w:t>GCSE Maths and English (grade 4/C or above) or equivalent e.g. Adult Literacy/Numeracy at level 1</w:t>
            </w:r>
          </w:p>
          <w:p w:rsidR="00570757" w:rsidRDefault="00570757" w:rsidP="00CC2310">
            <w:pPr>
              <w:pStyle w:val="Default"/>
              <w:numPr>
                <w:ilvl w:val="0"/>
                <w:numId w:val="5"/>
              </w:numPr>
              <w:rPr>
                <w:sz w:val="22"/>
                <w:szCs w:val="22"/>
              </w:rPr>
            </w:pPr>
            <w:r>
              <w:rPr>
                <w:sz w:val="22"/>
                <w:szCs w:val="22"/>
              </w:rPr>
              <w:t>Other relevant qualifications relating to the post e.g. Level 2 NVQ in Health/Childcare, first aid qualification</w:t>
            </w:r>
          </w:p>
          <w:p w:rsidR="00570757" w:rsidRDefault="00570757" w:rsidP="00CC2310">
            <w:pPr>
              <w:pStyle w:val="Default"/>
              <w:numPr>
                <w:ilvl w:val="0"/>
                <w:numId w:val="5"/>
              </w:numPr>
              <w:rPr>
                <w:sz w:val="22"/>
                <w:szCs w:val="22"/>
              </w:rPr>
            </w:pPr>
            <w:r>
              <w:rPr>
                <w:sz w:val="22"/>
                <w:szCs w:val="22"/>
              </w:rPr>
              <w:t>Evidence of further training and development and/or a willingness to participate in further training and development e.g. Team Teach, Moving and Handling, Special Educational Needs</w:t>
            </w:r>
          </w:p>
        </w:tc>
        <w:tc>
          <w:tcPr>
            <w:tcW w:w="2409" w:type="dxa"/>
          </w:tcPr>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570757" w:rsidRDefault="00570757" w:rsidP="00CC2310">
            <w:pPr>
              <w:pStyle w:val="Default"/>
              <w:rPr>
                <w:sz w:val="22"/>
                <w:szCs w:val="22"/>
              </w:rPr>
            </w:pPr>
          </w:p>
          <w:p w:rsidR="00570757" w:rsidRDefault="00570757" w:rsidP="00CC2310">
            <w:pPr>
              <w:pStyle w:val="Default"/>
              <w:rPr>
                <w:sz w:val="22"/>
                <w:szCs w:val="22"/>
              </w:rPr>
            </w:pPr>
          </w:p>
          <w:p w:rsidR="00570757" w:rsidRDefault="00570757" w:rsidP="00CC2310">
            <w:pPr>
              <w:pStyle w:val="Default"/>
              <w:rPr>
                <w:sz w:val="22"/>
                <w:szCs w:val="22"/>
              </w:rPr>
            </w:pPr>
            <w:r>
              <w:rPr>
                <w:sz w:val="22"/>
                <w:szCs w:val="22"/>
              </w:rPr>
              <w:t>Desirable</w:t>
            </w:r>
          </w:p>
          <w:p w:rsidR="00CC2310" w:rsidRDefault="00CC2310" w:rsidP="00CC2310">
            <w:pPr>
              <w:pStyle w:val="Default"/>
              <w:rPr>
                <w:sz w:val="22"/>
                <w:szCs w:val="22"/>
              </w:rPr>
            </w:pPr>
          </w:p>
          <w:p w:rsidR="00CC2310" w:rsidRDefault="00CC2310" w:rsidP="00570757">
            <w:pPr>
              <w:pStyle w:val="Default"/>
              <w:rPr>
                <w:sz w:val="22"/>
                <w:szCs w:val="22"/>
              </w:rPr>
            </w:pPr>
          </w:p>
        </w:tc>
        <w:tc>
          <w:tcPr>
            <w:tcW w:w="2217" w:type="dxa"/>
          </w:tcPr>
          <w:p w:rsidR="00CC2310" w:rsidRDefault="00CC2310" w:rsidP="00CC2310">
            <w:pPr>
              <w:pStyle w:val="Default"/>
              <w:rPr>
                <w:sz w:val="22"/>
                <w:szCs w:val="22"/>
              </w:rPr>
            </w:pPr>
          </w:p>
          <w:p w:rsidR="00CC2310" w:rsidRDefault="00CC2310" w:rsidP="00CC2310">
            <w:pPr>
              <w:pStyle w:val="Default"/>
              <w:rPr>
                <w:sz w:val="22"/>
                <w:szCs w:val="22"/>
              </w:rPr>
            </w:pPr>
          </w:p>
          <w:p w:rsidR="00570757" w:rsidRDefault="00570757" w:rsidP="00CC2310">
            <w:pPr>
              <w:pStyle w:val="Default"/>
              <w:rPr>
                <w:sz w:val="22"/>
                <w:szCs w:val="22"/>
              </w:rPr>
            </w:pPr>
            <w:r>
              <w:rPr>
                <w:sz w:val="22"/>
                <w:szCs w:val="22"/>
              </w:rPr>
              <w:t>A</w:t>
            </w:r>
          </w:p>
          <w:p w:rsidR="00570757" w:rsidRDefault="00570757" w:rsidP="00CC2310">
            <w:pPr>
              <w:pStyle w:val="Default"/>
              <w:rPr>
                <w:sz w:val="22"/>
                <w:szCs w:val="22"/>
              </w:rPr>
            </w:pPr>
          </w:p>
          <w:p w:rsidR="00570757" w:rsidRDefault="00570757" w:rsidP="00CC2310">
            <w:pPr>
              <w:pStyle w:val="Default"/>
              <w:rPr>
                <w:sz w:val="22"/>
                <w:szCs w:val="22"/>
              </w:rPr>
            </w:pPr>
          </w:p>
          <w:p w:rsidR="00570757" w:rsidRDefault="00570757" w:rsidP="00CC2310">
            <w:pPr>
              <w:pStyle w:val="Default"/>
              <w:rPr>
                <w:sz w:val="22"/>
                <w:szCs w:val="22"/>
              </w:rPr>
            </w:pPr>
            <w:r>
              <w:rPr>
                <w:sz w:val="22"/>
                <w:szCs w:val="22"/>
              </w:rPr>
              <w:t>A</w:t>
            </w:r>
          </w:p>
          <w:p w:rsidR="00570757" w:rsidRDefault="00570757" w:rsidP="00CC2310">
            <w:pPr>
              <w:pStyle w:val="Default"/>
              <w:rPr>
                <w:sz w:val="22"/>
                <w:szCs w:val="22"/>
              </w:rPr>
            </w:pPr>
          </w:p>
          <w:p w:rsidR="00570757" w:rsidRDefault="00570757" w:rsidP="00CC2310">
            <w:pPr>
              <w:pStyle w:val="Default"/>
              <w:rPr>
                <w:sz w:val="22"/>
                <w:szCs w:val="22"/>
              </w:rPr>
            </w:pPr>
          </w:p>
          <w:p w:rsidR="00570757" w:rsidRDefault="00570757" w:rsidP="00CC2310">
            <w:pPr>
              <w:pStyle w:val="Default"/>
              <w:rPr>
                <w:sz w:val="22"/>
                <w:szCs w:val="22"/>
              </w:rPr>
            </w:pPr>
          </w:p>
          <w:p w:rsidR="00570757" w:rsidRDefault="00570757" w:rsidP="00CC2310">
            <w:pPr>
              <w:pStyle w:val="Default"/>
              <w:rPr>
                <w:sz w:val="22"/>
                <w:szCs w:val="22"/>
              </w:rPr>
            </w:pPr>
            <w:r>
              <w:rPr>
                <w:sz w:val="22"/>
                <w:szCs w:val="22"/>
              </w:rPr>
              <w:t>A/I</w:t>
            </w:r>
          </w:p>
        </w:tc>
      </w:tr>
      <w:tr w:rsidR="00CC2310" w:rsidTr="00B52564">
        <w:tc>
          <w:tcPr>
            <w:tcW w:w="4390" w:type="dxa"/>
          </w:tcPr>
          <w:p w:rsidR="00CC2310" w:rsidRDefault="00B52564" w:rsidP="00CC2310">
            <w:pPr>
              <w:pStyle w:val="Default"/>
              <w:rPr>
                <w:b/>
              </w:rPr>
            </w:pPr>
            <w:r w:rsidRPr="00B52564">
              <w:rPr>
                <w:b/>
              </w:rPr>
              <w:t>Experience:</w:t>
            </w:r>
          </w:p>
          <w:p w:rsidR="00B52564" w:rsidRPr="00B52564" w:rsidRDefault="00B52564" w:rsidP="00CC2310">
            <w:pPr>
              <w:pStyle w:val="Default"/>
              <w:rPr>
                <w:b/>
              </w:rPr>
            </w:pPr>
          </w:p>
          <w:p w:rsidR="00CC2310" w:rsidRDefault="00570757" w:rsidP="00CC2310">
            <w:pPr>
              <w:pStyle w:val="Default"/>
              <w:numPr>
                <w:ilvl w:val="0"/>
                <w:numId w:val="6"/>
              </w:numPr>
              <w:rPr>
                <w:sz w:val="22"/>
                <w:szCs w:val="22"/>
              </w:rPr>
            </w:pPr>
            <w:r>
              <w:rPr>
                <w:sz w:val="22"/>
                <w:szCs w:val="22"/>
              </w:rPr>
              <w:t>Experience of working in a team</w:t>
            </w:r>
          </w:p>
          <w:p w:rsidR="00570757" w:rsidRDefault="00570757" w:rsidP="00CC2310">
            <w:pPr>
              <w:pStyle w:val="Default"/>
              <w:numPr>
                <w:ilvl w:val="0"/>
                <w:numId w:val="6"/>
              </w:numPr>
              <w:rPr>
                <w:sz w:val="22"/>
                <w:szCs w:val="22"/>
              </w:rPr>
            </w:pPr>
            <w:r>
              <w:rPr>
                <w:sz w:val="22"/>
                <w:szCs w:val="22"/>
              </w:rPr>
              <w:t>Experience of working with children with special needs</w:t>
            </w:r>
          </w:p>
          <w:p w:rsidR="00570757" w:rsidRDefault="00570757" w:rsidP="00CC2310">
            <w:pPr>
              <w:pStyle w:val="Default"/>
              <w:numPr>
                <w:ilvl w:val="0"/>
                <w:numId w:val="6"/>
              </w:numPr>
              <w:rPr>
                <w:sz w:val="22"/>
                <w:szCs w:val="22"/>
              </w:rPr>
            </w:pPr>
            <w:r>
              <w:rPr>
                <w:sz w:val="22"/>
                <w:szCs w:val="22"/>
              </w:rPr>
              <w:t>Experience of working with or caring for children of primary school age</w:t>
            </w:r>
          </w:p>
          <w:p w:rsidR="00570757" w:rsidRDefault="00570757" w:rsidP="00CC2310">
            <w:pPr>
              <w:pStyle w:val="Default"/>
              <w:numPr>
                <w:ilvl w:val="0"/>
                <w:numId w:val="6"/>
              </w:numPr>
              <w:rPr>
                <w:sz w:val="22"/>
                <w:szCs w:val="22"/>
              </w:rPr>
            </w:pPr>
            <w:r>
              <w:rPr>
                <w:sz w:val="22"/>
                <w:szCs w:val="22"/>
              </w:rPr>
              <w:t>Provide evidence of</w:t>
            </w:r>
            <w:r w:rsidR="00BB24E5">
              <w:rPr>
                <w:sz w:val="22"/>
                <w:szCs w:val="22"/>
              </w:rPr>
              <w:t xml:space="preserve"> having previously spoken </w:t>
            </w:r>
            <w:r w:rsidR="00960A3C">
              <w:rPr>
                <w:sz w:val="22"/>
                <w:szCs w:val="22"/>
              </w:rPr>
              <w:t>to customers at an Intermediate Threshold Level</w:t>
            </w:r>
          </w:p>
        </w:tc>
        <w:tc>
          <w:tcPr>
            <w:tcW w:w="2409" w:type="dxa"/>
          </w:tcPr>
          <w:p w:rsidR="00CC2310" w:rsidRDefault="00CC2310" w:rsidP="00CC2310">
            <w:pPr>
              <w:pStyle w:val="Default"/>
              <w:rPr>
                <w:sz w:val="22"/>
                <w:szCs w:val="22"/>
              </w:rPr>
            </w:pPr>
          </w:p>
          <w:p w:rsidR="00CC2310" w:rsidRDefault="00CC2310" w:rsidP="00CC2310">
            <w:pPr>
              <w:pStyle w:val="Default"/>
              <w:rPr>
                <w:sz w:val="22"/>
                <w:szCs w:val="22"/>
              </w:rPr>
            </w:pPr>
          </w:p>
          <w:p w:rsidR="00960A3C" w:rsidRDefault="00960A3C" w:rsidP="00CC2310">
            <w:pPr>
              <w:pStyle w:val="Default"/>
              <w:rPr>
                <w:sz w:val="22"/>
                <w:szCs w:val="22"/>
              </w:rPr>
            </w:pPr>
          </w:p>
          <w:p w:rsidR="00960A3C" w:rsidRDefault="00960A3C" w:rsidP="00CC2310">
            <w:pPr>
              <w:pStyle w:val="Default"/>
              <w:rPr>
                <w:sz w:val="22"/>
                <w:szCs w:val="22"/>
              </w:rPr>
            </w:pPr>
            <w:r>
              <w:rPr>
                <w:sz w:val="22"/>
                <w:szCs w:val="22"/>
              </w:rPr>
              <w:t>Desirable</w:t>
            </w:r>
          </w:p>
          <w:p w:rsidR="00960A3C" w:rsidRDefault="00960A3C" w:rsidP="00CC2310">
            <w:pPr>
              <w:pStyle w:val="Default"/>
              <w:rPr>
                <w:sz w:val="22"/>
                <w:szCs w:val="22"/>
              </w:rPr>
            </w:pPr>
          </w:p>
          <w:p w:rsidR="00960A3C" w:rsidRDefault="00960A3C" w:rsidP="00CC2310">
            <w:pPr>
              <w:pStyle w:val="Default"/>
              <w:rPr>
                <w:sz w:val="22"/>
                <w:szCs w:val="22"/>
              </w:rPr>
            </w:pPr>
            <w:r>
              <w:rPr>
                <w:sz w:val="22"/>
                <w:szCs w:val="22"/>
              </w:rPr>
              <w:t>Desirable</w:t>
            </w:r>
          </w:p>
          <w:p w:rsidR="00960A3C" w:rsidRDefault="00960A3C" w:rsidP="00CC2310">
            <w:pPr>
              <w:pStyle w:val="Default"/>
              <w:rPr>
                <w:sz w:val="22"/>
                <w:szCs w:val="22"/>
              </w:rPr>
            </w:pPr>
          </w:p>
        </w:tc>
        <w:tc>
          <w:tcPr>
            <w:tcW w:w="2217" w:type="dxa"/>
          </w:tcPr>
          <w:p w:rsidR="00CC2310" w:rsidRDefault="00CC2310" w:rsidP="00CC2310">
            <w:pPr>
              <w:pStyle w:val="Default"/>
              <w:rPr>
                <w:sz w:val="22"/>
                <w:szCs w:val="22"/>
              </w:rPr>
            </w:pPr>
          </w:p>
          <w:p w:rsidR="00960A3C" w:rsidRDefault="00960A3C" w:rsidP="00CC2310">
            <w:pPr>
              <w:pStyle w:val="Default"/>
              <w:rPr>
                <w:sz w:val="22"/>
                <w:szCs w:val="22"/>
              </w:rPr>
            </w:pPr>
          </w:p>
          <w:p w:rsidR="00960A3C" w:rsidRDefault="00960A3C" w:rsidP="00CC2310">
            <w:pPr>
              <w:pStyle w:val="Default"/>
              <w:rPr>
                <w:sz w:val="22"/>
                <w:szCs w:val="22"/>
              </w:rPr>
            </w:pPr>
            <w:r>
              <w:rPr>
                <w:sz w:val="22"/>
                <w:szCs w:val="22"/>
              </w:rPr>
              <w:t>A/I</w:t>
            </w:r>
          </w:p>
          <w:p w:rsidR="00960A3C" w:rsidRDefault="00960A3C" w:rsidP="00CC2310">
            <w:pPr>
              <w:pStyle w:val="Default"/>
              <w:rPr>
                <w:sz w:val="22"/>
                <w:szCs w:val="22"/>
              </w:rPr>
            </w:pPr>
            <w:r>
              <w:rPr>
                <w:sz w:val="22"/>
                <w:szCs w:val="22"/>
              </w:rPr>
              <w:t>A/I</w:t>
            </w:r>
          </w:p>
          <w:p w:rsidR="00960A3C" w:rsidRDefault="00960A3C" w:rsidP="00CC2310">
            <w:pPr>
              <w:pStyle w:val="Default"/>
              <w:rPr>
                <w:sz w:val="22"/>
                <w:szCs w:val="22"/>
              </w:rPr>
            </w:pPr>
          </w:p>
          <w:p w:rsidR="00960A3C" w:rsidRDefault="00960A3C" w:rsidP="00CC2310">
            <w:pPr>
              <w:pStyle w:val="Default"/>
              <w:rPr>
                <w:sz w:val="22"/>
                <w:szCs w:val="22"/>
              </w:rPr>
            </w:pPr>
            <w:r>
              <w:rPr>
                <w:sz w:val="22"/>
                <w:szCs w:val="22"/>
              </w:rPr>
              <w:t>A/I</w:t>
            </w:r>
          </w:p>
          <w:p w:rsidR="00960A3C" w:rsidRDefault="00960A3C" w:rsidP="00CC2310">
            <w:pPr>
              <w:pStyle w:val="Default"/>
              <w:rPr>
                <w:sz w:val="22"/>
                <w:szCs w:val="22"/>
              </w:rPr>
            </w:pPr>
          </w:p>
          <w:p w:rsidR="00960A3C" w:rsidRDefault="00960A3C" w:rsidP="00CC2310">
            <w:pPr>
              <w:pStyle w:val="Default"/>
              <w:rPr>
                <w:sz w:val="22"/>
                <w:szCs w:val="22"/>
              </w:rPr>
            </w:pPr>
          </w:p>
          <w:p w:rsidR="00960A3C" w:rsidRDefault="00960A3C" w:rsidP="00CC2310">
            <w:pPr>
              <w:pStyle w:val="Default"/>
              <w:rPr>
                <w:sz w:val="22"/>
                <w:szCs w:val="22"/>
              </w:rPr>
            </w:pPr>
            <w:r>
              <w:rPr>
                <w:sz w:val="22"/>
                <w:szCs w:val="22"/>
              </w:rPr>
              <w:t>A/I</w:t>
            </w:r>
          </w:p>
          <w:p w:rsidR="00CC2310" w:rsidRDefault="00CC2310" w:rsidP="00CC2310">
            <w:pPr>
              <w:pStyle w:val="Default"/>
              <w:rPr>
                <w:sz w:val="22"/>
                <w:szCs w:val="22"/>
              </w:rPr>
            </w:pPr>
          </w:p>
        </w:tc>
      </w:tr>
      <w:tr w:rsidR="00CC2310" w:rsidTr="00B52564">
        <w:tc>
          <w:tcPr>
            <w:tcW w:w="4390" w:type="dxa"/>
          </w:tcPr>
          <w:p w:rsidR="00CC2310" w:rsidRDefault="00B52564" w:rsidP="00CC2310">
            <w:pPr>
              <w:pStyle w:val="Default"/>
              <w:rPr>
                <w:b/>
              </w:rPr>
            </w:pPr>
            <w:r w:rsidRPr="00B52564">
              <w:rPr>
                <w:b/>
              </w:rPr>
              <w:t>Skills, Ability, Knowledge:</w:t>
            </w:r>
          </w:p>
          <w:p w:rsidR="00B52564" w:rsidRPr="00B52564" w:rsidRDefault="00B52564" w:rsidP="00CC2310">
            <w:pPr>
              <w:pStyle w:val="Default"/>
              <w:rPr>
                <w:b/>
              </w:rPr>
            </w:pPr>
          </w:p>
          <w:p w:rsidR="00B52564" w:rsidRDefault="00960A3C" w:rsidP="00570757">
            <w:pPr>
              <w:pStyle w:val="Default"/>
              <w:numPr>
                <w:ilvl w:val="0"/>
                <w:numId w:val="6"/>
              </w:numPr>
              <w:rPr>
                <w:sz w:val="22"/>
                <w:szCs w:val="22"/>
              </w:rPr>
            </w:pPr>
            <w:r>
              <w:rPr>
                <w:sz w:val="22"/>
                <w:szCs w:val="22"/>
              </w:rPr>
              <w:t>Good communication skills</w:t>
            </w:r>
          </w:p>
          <w:p w:rsidR="00960A3C" w:rsidRDefault="00960A3C" w:rsidP="00570757">
            <w:pPr>
              <w:pStyle w:val="Default"/>
              <w:numPr>
                <w:ilvl w:val="0"/>
                <w:numId w:val="6"/>
              </w:numPr>
              <w:rPr>
                <w:sz w:val="22"/>
                <w:szCs w:val="22"/>
              </w:rPr>
            </w:pPr>
            <w:r>
              <w:rPr>
                <w:sz w:val="22"/>
                <w:szCs w:val="22"/>
              </w:rPr>
              <w:t>Good numeracy/literacy skills</w:t>
            </w:r>
          </w:p>
          <w:p w:rsidR="00960A3C" w:rsidRDefault="00960A3C" w:rsidP="00570757">
            <w:pPr>
              <w:pStyle w:val="Default"/>
              <w:numPr>
                <w:ilvl w:val="0"/>
                <w:numId w:val="6"/>
              </w:numPr>
              <w:rPr>
                <w:sz w:val="22"/>
                <w:szCs w:val="22"/>
              </w:rPr>
            </w:pPr>
            <w:r>
              <w:rPr>
                <w:sz w:val="22"/>
                <w:szCs w:val="22"/>
              </w:rPr>
              <w:t>Basic ICT skills</w:t>
            </w:r>
          </w:p>
          <w:p w:rsidR="00960A3C" w:rsidRDefault="00960A3C" w:rsidP="00570757">
            <w:pPr>
              <w:pStyle w:val="Default"/>
              <w:numPr>
                <w:ilvl w:val="0"/>
                <w:numId w:val="6"/>
              </w:numPr>
              <w:rPr>
                <w:sz w:val="22"/>
                <w:szCs w:val="22"/>
              </w:rPr>
            </w:pPr>
            <w:r>
              <w:rPr>
                <w:sz w:val="22"/>
                <w:szCs w:val="22"/>
              </w:rPr>
              <w:t>An understanding of the needs of a multicultural society</w:t>
            </w:r>
          </w:p>
          <w:p w:rsidR="00960A3C" w:rsidRDefault="00960A3C" w:rsidP="00570757">
            <w:pPr>
              <w:pStyle w:val="Default"/>
              <w:numPr>
                <w:ilvl w:val="0"/>
                <w:numId w:val="6"/>
              </w:numPr>
              <w:rPr>
                <w:sz w:val="22"/>
                <w:szCs w:val="22"/>
              </w:rPr>
            </w:pPr>
            <w:r>
              <w:rPr>
                <w:sz w:val="22"/>
                <w:szCs w:val="22"/>
              </w:rPr>
              <w:t>An outline understanding of relevant policies and legislation</w:t>
            </w:r>
          </w:p>
          <w:p w:rsidR="00960A3C" w:rsidRDefault="00960A3C" w:rsidP="00570757">
            <w:pPr>
              <w:pStyle w:val="Default"/>
              <w:numPr>
                <w:ilvl w:val="0"/>
                <w:numId w:val="6"/>
              </w:numPr>
              <w:rPr>
                <w:sz w:val="22"/>
                <w:szCs w:val="22"/>
              </w:rPr>
            </w:pPr>
            <w:r>
              <w:rPr>
                <w:sz w:val="22"/>
                <w:szCs w:val="22"/>
              </w:rPr>
              <w:t>An understanding of the issues relating to pupils who have additional and special educational needs</w:t>
            </w:r>
          </w:p>
          <w:p w:rsidR="00960A3C" w:rsidRDefault="00960A3C" w:rsidP="00570757">
            <w:pPr>
              <w:pStyle w:val="Default"/>
              <w:numPr>
                <w:ilvl w:val="0"/>
                <w:numId w:val="6"/>
              </w:numPr>
              <w:rPr>
                <w:sz w:val="22"/>
                <w:szCs w:val="22"/>
              </w:rPr>
            </w:pPr>
            <w:r>
              <w:rPr>
                <w:sz w:val="22"/>
                <w:szCs w:val="22"/>
              </w:rPr>
              <w:t>Knowledge of childcare</w:t>
            </w:r>
          </w:p>
          <w:p w:rsidR="00960A3C" w:rsidRDefault="00960A3C" w:rsidP="00570757">
            <w:pPr>
              <w:pStyle w:val="Default"/>
              <w:numPr>
                <w:ilvl w:val="0"/>
                <w:numId w:val="6"/>
              </w:numPr>
              <w:rPr>
                <w:sz w:val="22"/>
                <w:szCs w:val="22"/>
              </w:rPr>
            </w:pPr>
            <w:r>
              <w:rPr>
                <w:sz w:val="22"/>
                <w:szCs w:val="22"/>
              </w:rPr>
              <w:t>Awareness of child development</w:t>
            </w:r>
          </w:p>
          <w:p w:rsidR="00960A3C" w:rsidRDefault="00960A3C" w:rsidP="00570757">
            <w:pPr>
              <w:pStyle w:val="Default"/>
              <w:numPr>
                <w:ilvl w:val="0"/>
                <w:numId w:val="6"/>
              </w:numPr>
              <w:rPr>
                <w:sz w:val="22"/>
                <w:szCs w:val="22"/>
              </w:rPr>
            </w:pPr>
            <w:r>
              <w:rPr>
                <w:sz w:val="22"/>
                <w:szCs w:val="22"/>
              </w:rPr>
              <w:t>Ability to relate well to children and adults</w:t>
            </w:r>
          </w:p>
          <w:p w:rsidR="00960A3C" w:rsidRDefault="00960A3C" w:rsidP="00570757">
            <w:pPr>
              <w:pStyle w:val="Default"/>
              <w:numPr>
                <w:ilvl w:val="0"/>
                <w:numId w:val="6"/>
              </w:numPr>
              <w:rPr>
                <w:sz w:val="22"/>
                <w:szCs w:val="22"/>
              </w:rPr>
            </w:pPr>
            <w:r>
              <w:rPr>
                <w:sz w:val="22"/>
                <w:szCs w:val="22"/>
              </w:rPr>
              <w:t>Ability to work constructively as part of a team</w:t>
            </w:r>
          </w:p>
          <w:p w:rsidR="00960A3C" w:rsidRDefault="00960A3C" w:rsidP="00570757">
            <w:pPr>
              <w:pStyle w:val="Default"/>
              <w:numPr>
                <w:ilvl w:val="0"/>
                <w:numId w:val="6"/>
              </w:numPr>
              <w:rPr>
                <w:sz w:val="22"/>
                <w:szCs w:val="22"/>
              </w:rPr>
            </w:pPr>
            <w:r>
              <w:rPr>
                <w:sz w:val="22"/>
                <w:szCs w:val="22"/>
              </w:rPr>
              <w:lastRenderedPageBreak/>
              <w:t>Ability to remain calm under pressure</w:t>
            </w:r>
          </w:p>
          <w:p w:rsidR="00960A3C" w:rsidRDefault="00960A3C" w:rsidP="00570757">
            <w:pPr>
              <w:pStyle w:val="Default"/>
              <w:numPr>
                <w:ilvl w:val="0"/>
                <w:numId w:val="6"/>
              </w:numPr>
              <w:rPr>
                <w:sz w:val="22"/>
                <w:szCs w:val="22"/>
              </w:rPr>
            </w:pPr>
            <w:r>
              <w:rPr>
                <w:sz w:val="22"/>
                <w:szCs w:val="22"/>
              </w:rPr>
              <w:t>Demonstrate a commitment to working with primary school age children</w:t>
            </w:r>
          </w:p>
          <w:p w:rsidR="00960A3C" w:rsidRDefault="00960A3C" w:rsidP="00570757">
            <w:pPr>
              <w:pStyle w:val="Default"/>
              <w:numPr>
                <w:ilvl w:val="0"/>
                <w:numId w:val="6"/>
              </w:numPr>
              <w:rPr>
                <w:sz w:val="22"/>
                <w:szCs w:val="22"/>
              </w:rPr>
            </w:pPr>
            <w:r>
              <w:rPr>
                <w:sz w:val="22"/>
                <w:szCs w:val="22"/>
              </w:rPr>
              <w:t>Demonstrate good interpersonal skills and effective listening skills</w:t>
            </w:r>
          </w:p>
          <w:p w:rsidR="00960A3C" w:rsidRDefault="00960A3C" w:rsidP="00570757">
            <w:pPr>
              <w:pStyle w:val="Default"/>
              <w:numPr>
                <w:ilvl w:val="0"/>
                <w:numId w:val="6"/>
              </w:numPr>
              <w:rPr>
                <w:sz w:val="22"/>
                <w:szCs w:val="22"/>
              </w:rPr>
            </w:pPr>
            <w:r>
              <w:rPr>
                <w:sz w:val="22"/>
                <w:szCs w:val="22"/>
              </w:rPr>
              <w:t>Maintain confidentiality in all matters relating to the Academy</w:t>
            </w:r>
          </w:p>
        </w:tc>
        <w:tc>
          <w:tcPr>
            <w:tcW w:w="2409" w:type="dxa"/>
          </w:tcPr>
          <w:p w:rsidR="00CC2310" w:rsidRDefault="00CC2310" w:rsidP="00CC2310">
            <w:pPr>
              <w:pStyle w:val="Default"/>
              <w:rPr>
                <w:sz w:val="22"/>
                <w:szCs w:val="22"/>
              </w:rPr>
            </w:pPr>
          </w:p>
        </w:tc>
        <w:tc>
          <w:tcPr>
            <w:tcW w:w="2217" w:type="dxa"/>
          </w:tcPr>
          <w:p w:rsidR="00CC2310" w:rsidRDefault="00CC2310" w:rsidP="00CC2310">
            <w:pPr>
              <w:pStyle w:val="Default"/>
              <w:rPr>
                <w:sz w:val="22"/>
                <w:szCs w:val="22"/>
              </w:rPr>
            </w:pPr>
          </w:p>
        </w:tc>
      </w:tr>
      <w:tr w:rsidR="00CC2310" w:rsidTr="00B52564">
        <w:tc>
          <w:tcPr>
            <w:tcW w:w="4390" w:type="dxa"/>
          </w:tcPr>
          <w:p w:rsidR="00CC2310" w:rsidRPr="00B52564" w:rsidRDefault="00B52564" w:rsidP="00CC2310">
            <w:pPr>
              <w:pStyle w:val="Default"/>
              <w:rPr>
                <w:b/>
              </w:rPr>
            </w:pPr>
            <w:r w:rsidRPr="00B52564">
              <w:rPr>
                <w:b/>
              </w:rPr>
              <w:t>Personal Qualities:</w:t>
            </w:r>
          </w:p>
          <w:p w:rsidR="00B52564" w:rsidRDefault="00B52564" w:rsidP="00CC2310">
            <w:pPr>
              <w:pStyle w:val="Default"/>
              <w:rPr>
                <w:sz w:val="22"/>
                <w:szCs w:val="22"/>
              </w:rPr>
            </w:pPr>
          </w:p>
          <w:p w:rsidR="00B52564" w:rsidRDefault="00B52564" w:rsidP="00B52564">
            <w:pPr>
              <w:pStyle w:val="Default"/>
              <w:numPr>
                <w:ilvl w:val="0"/>
                <w:numId w:val="7"/>
              </w:numPr>
              <w:rPr>
                <w:sz w:val="22"/>
                <w:szCs w:val="22"/>
              </w:rPr>
            </w:pPr>
            <w:r>
              <w:rPr>
                <w:sz w:val="22"/>
                <w:szCs w:val="22"/>
              </w:rPr>
              <w:t>Understands and is committed to the co-operative values</w:t>
            </w:r>
          </w:p>
          <w:p w:rsidR="00B52564" w:rsidRDefault="00B52564" w:rsidP="00B52564">
            <w:pPr>
              <w:pStyle w:val="Default"/>
              <w:numPr>
                <w:ilvl w:val="0"/>
                <w:numId w:val="7"/>
              </w:numPr>
              <w:rPr>
                <w:sz w:val="22"/>
                <w:szCs w:val="22"/>
              </w:rPr>
            </w:pPr>
            <w:r>
              <w:rPr>
                <w:sz w:val="22"/>
                <w:szCs w:val="22"/>
              </w:rPr>
              <w:t>Highly motivated and reliable</w:t>
            </w:r>
          </w:p>
          <w:p w:rsidR="00B52564" w:rsidRDefault="00B52564" w:rsidP="00B52564">
            <w:pPr>
              <w:pStyle w:val="Default"/>
              <w:numPr>
                <w:ilvl w:val="0"/>
                <w:numId w:val="7"/>
              </w:numPr>
              <w:rPr>
                <w:sz w:val="22"/>
                <w:szCs w:val="22"/>
              </w:rPr>
            </w:pPr>
            <w:r>
              <w:rPr>
                <w:sz w:val="22"/>
                <w:szCs w:val="22"/>
              </w:rPr>
              <w:t>Tactful and diplomatic</w:t>
            </w:r>
          </w:p>
        </w:tc>
        <w:tc>
          <w:tcPr>
            <w:tcW w:w="2409" w:type="dxa"/>
          </w:tcPr>
          <w:p w:rsidR="00CC2310" w:rsidRDefault="00CC2310" w:rsidP="00CC2310">
            <w:pPr>
              <w:pStyle w:val="Default"/>
              <w:rPr>
                <w:sz w:val="22"/>
                <w:szCs w:val="22"/>
              </w:rPr>
            </w:pPr>
          </w:p>
        </w:tc>
        <w:tc>
          <w:tcPr>
            <w:tcW w:w="2217" w:type="dxa"/>
          </w:tcPr>
          <w:p w:rsidR="00CC2310" w:rsidRDefault="00CC2310" w:rsidP="00CC2310">
            <w:pPr>
              <w:pStyle w:val="Default"/>
              <w:rPr>
                <w:sz w:val="22"/>
                <w:szCs w:val="22"/>
              </w:rPr>
            </w:pPr>
          </w:p>
        </w:tc>
      </w:tr>
    </w:tbl>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sectPr w:rsidR="00CC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35D"/>
    <w:multiLevelType w:val="hybridMultilevel"/>
    <w:tmpl w:val="87486F1E"/>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DBC"/>
    <w:multiLevelType w:val="hybridMultilevel"/>
    <w:tmpl w:val="BE9256A0"/>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F7873"/>
    <w:multiLevelType w:val="hybridMultilevel"/>
    <w:tmpl w:val="57C0D6A0"/>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D740F"/>
    <w:multiLevelType w:val="hybridMultilevel"/>
    <w:tmpl w:val="6B2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D0F35"/>
    <w:multiLevelType w:val="hybridMultilevel"/>
    <w:tmpl w:val="5172FA54"/>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21D3B"/>
    <w:multiLevelType w:val="hybridMultilevel"/>
    <w:tmpl w:val="204A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757C7"/>
    <w:multiLevelType w:val="hybridMultilevel"/>
    <w:tmpl w:val="C0446B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F43397"/>
    <w:multiLevelType w:val="hybridMultilevel"/>
    <w:tmpl w:val="B89E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02"/>
    <w:rsid w:val="00102B31"/>
    <w:rsid w:val="00462258"/>
    <w:rsid w:val="004B1ED7"/>
    <w:rsid w:val="00570757"/>
    <w:rsid w:val="00665CAC"/>
    <w:rsid w:val="006F38FA"/>
    <w:rsid w:val="007025F9"/>
    <w:rsid w:val="00960A3C"/>
    <w:rsid w:val="00983FD5"/>
    <w:rsid w:val="009F0602"/>
    <w:rsid w:val="00B52564"/>
    <w:rsid w:val="00BB24E5"/>
    <w:rsid w:val="00CA78AA"/>
    <w:rsid w:val="00CC2310"/>
    <w:rsid w:val="00DF44DB"/>
    <w:rsid w:val="00F4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E652"/>
  <w15:chartTrackingRefBased/>
  <w15:docId w15:val="{84B5A4EC-E715-4E05-BF7F-0043C14C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6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A78AA"/>
    <w:pPr>
      <w:spacing w:after="0" w:line="240" w:lineRule="auto"/>
    </w:pPr>
  </w:style>
  <w:style w:type="table" w:styleId="TableGrid">
    <w:name w:val="Table Grid"/>
    <w:basedOn w:val="TableNormal"/>
    <w:uiPriority w:val="39"/>
    <w:rsid w:val="00CC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60"/>
    <w:rPr>
      <w:rFonts w:ascii="Segoe UI" w:hAnsi="Segoe UI" w:cs="Segoe UI"/>
      <w:sz w:val="18"/>
      <w:szCs w:val="18"/>
    </w:rPr>
  </w:style>
  <w:style w:type="paragraph" w:styleId="ListParagraph">
    <w:name w:val="List Paragraph"/>
    <w:basedOn w:val="Normal"/>
    <w:uiPriority w:val="34"/>
    <w:qFormat/>
    <w:rsid w:val="006F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Burke</dc:creator>
  <cp:keywords/>
  <dc:description/>
  <cp:lastModifiedBy>Alison Burke</cp:lastModifiedBy>
  <cp:revision>8</cp:revision>
  <cp:lastPrinted>2020-07-14T09:45:00Z</cp:lastPrinted>
  <dcterms:created xsi:type="dcterms:W3CDTF">2020-07-14T09:54:00Z</dcterms:created>
  <dcterms:modified xsi:type="dcterms:W3CDTF">2020-07-14T11:06:00Z</dcterms:modified>
</cp:coreProperties>
</file>