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C84" w:rsidRPr="00B520B2" w:rsidRDefault="00433C84" w:rsidP="006A290E">
      <w:pPr>
        <w:jc w:val="center"/>
        <w:rPr>
          <w:rFonts w:ascii="Arial" w:hAnsi="Arial" w:cs="Arial"/>
          <w:b/>
          <w:sz w:val="28"/>
          <w:szCs w:val="28"/>
        </w:rPr>
      </w:pPr>
      <w:r>
        <w:rPr>
          <w:rFonts w:ascii="Arial" w:hAnsi="Arial" w:cs="Arial"/>
          <w:b/>
          <w:sz w:val="28"/>
          <w:szCs w:val="28"/>
        </w:rPr>
        <w:t>DENHOLME PRIMARY SCHOOL</w:t>
      </w:r>
    </w:p>
    <w:p w:rsidR="00DD2E30" w:rsidRPr="00CB5A1A" w:rsidRDefault="00433C84" w:rsidP="00CB5A1A">
      <w:pPr>
        <w:tabs>
          <w:tab w:val="left" w:pos="6930"/>
        </w:tabs>
        <w:jc w:val="center"/>
        <w:rPr>
          <w:rFonts w:ascii="Arial" w:hAnsi="Arial" w:cs="Arial"/>
          <w:b/>
          <w:sz w:val="28"/>
          <w:szCs w:val="28"/>
        </w:rPr>
      </w:pPr>
      <w:r w:rsidRPr="00E25851">
        <w:rPr>
          <w:rFonts w:ascii="Arial" w:hAnsi="Arial" w:cs="Arial"/>
          <w:b/>
          <w:sz w:val="28"/>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rsidTr="00F1373C">
        <w:trPr>
          <w:trHeight w:val="510"/>
        </w:trPr>
        <w:tc>
          <w:tcPr>
            <w:tcW w:w="2340" w:type="dxa"/>
            <w:shd w:val="clear" w:color="auto" w:fill="BFBFBF"/>
            <w:vAlign w:val="center"/>
          </w:tcPr>
          <w:p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 xml:space="preserve">teacher </w:t>
            </w:r>
            <w:proofErr w:type="gramStart"/>
            <w:r w:rsidRPr="00DD2E30">
              <w:rPr>
                <w:rFonts w:ascii="Arial Bold" w:hAnsi="Arial Bold" w:cs="Arial"/>
                <w:b/>
                <w:caps/>
                <w:color w:val="FFFFFF"/>
                <w:sz w:val="24"/>
              </w:rPr>
              <w:t>–  PRIMARY</w:t>
            </w:r>
            <w:proofErr w:type="gramEnd"/>
          </w:p>
        </w:tc>
      </w:tr>
      <w:tr w:rsidR="00DD2E30" w:rsidRPr="002E312F" w:rsidTr="00F1373C">
        <w:trPr>
          <w:trHeight w:val="510"/>
        </w:trPr>
        <w:tc>
          <w:tcPr>
            <w:tcW w:w="2340" w:type="dxa"/>
            <w:shd w:val="clear" w:color="auto" w:fill="BFBFBF"/>
            <w:vAlign w:val="center"/>
          </w:tcPr>
          <w:p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Main Scale / upper pay scale</w:t>
            </w:r>
          </w:p>
        </w:tc>
      </w:tr>
    </w:tbl>
    <w:p w:rsidR="00DD2E30" w:rsidRPr="002E312F" w:rsidRDefault="00DD2E30" w:rsidP="00DD2E30">
      <w:pPr>
        <w:rPr>
          <w:rFonts w:ascii="Arial" w:hAnsi="Arial" w:cs="Arial"/>
          <w:b/>
          <w:color w:val="000000"/>
        </w:rPr>
      </w:pPr>
    </w:p>
    <w:p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rsidR="00DD2E30" w:rsidRPr="00DD2E30" w:rsidRDefault="00DD2E30" w:rsidP="00DD2E30">
      <w:pPr>
        <w:rPr>
          <w:rFonts w:ascii="Arial" w:hAnsi="Arial" w:cs="Arial"/>
          <w:color w:val="000000"/>
        </w:rPr>
      </w:pPr>
      <w:r w:rsidRPr="00DD2E30">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DD2E30" w:rsidRPr="00DD2E30" w:rsidRDefault="00DD2E30" w:rsidP="00DD2E30">
      <w:pPr>
        <w:ind w:left="360"/>
        <w:rPr>
          <w:rFonts w:ascii="Arial" w:hAnsi="Arial" w:cs="Arial"/>
          <w:color w:val="000000"/>
        </w:rPr>
      </w:pPr>
    </w:p>
    <w:p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 xml:space="preserve">Employees should not refuse to undertake work, which is not specified on this form, but they should record any additional duties they are required to perform and these will be </w:t>
      </w:r>
      <w:proofErr w:type="gramStart"/>
      <w:r w:rsidRPr="00DD2E30">
        <w:rPr>
          <w:rFonts w:ascii="Arial" w:hAnsi="Arial" w:cs="Arial"/>
          <w:color w:val="000000"/>
        </w:rPr>
        <w:t>taken into account</w:t>
      </w:r>
      <w:proofErr w:type="gramEnd"/>
      <w:r w:rsidRPr="00DD2E30">
        <w:rPr>
          <w:rFonts w:ascii="Arial" w:hAnsi="Arial" w:cs="Arial"/>
          <w:color w:val="000000"/>
        </w:rPr>
        <w:t xml:space="preserve"> when the post is reviewed.</w:t>
      </w:r>
    </w:p>
    <w:p w:rsidR="00DD2E30" w:rsidRPr="00DD2E30" w:rsidRDefault="00DD2E30" w:rsidP="00DD2E30">
      <w:pPr>
        <w:rPr>
          <w:rFonts w:ascii="Arial" w:hAnsi="Arial" w:cs="Arial"/>
          <w:color w:val="000000"/>
        </w:rPr>
      </w:pPr>
    </w:p>
    <w:p w:rsidR="00DD2E30" w:rsidRPr="00DD2E30" w:rsidRDefault="006A290E" w:rsidP="00DD2E30">
      <w:pPr>
        <w:numPr>
          <w:ilvl w:val="0"/>
          <w:numId w:val="1"/>
        </w:numPr>
        <w:spacing w:after="0" w:line="240" w:lineRule="auto"/>
        <w:rPr>
          <w:rFonts w:ascii="Arial" w:hAnsi="Arial" w:cs="Arial"/>
          <w:color w:val="000000"/>
        </w:rPr>
      </w:pPr>
      <w:r w:rsidRPr="006A290E">
        <w:rPr>
          <w:rFonts w:ascii="Arial" w:hAnsi="Arial" w:cs="Arial"/>
          <w:color w:val="000000"/>
        </w:rPr>
        <w:t>Nurture Academies Trust</w:t>
      </w:r>
      <w:r w:rsidR="00DD2E30" w:rsidRPr="00DD2E30">
        <w:rPr>
          <w:rFonts w:ascii="Arial" w:hAnsi="Arial" w:cs="Arial"/>
          <w:color w:val="000000"/>
        </w:rPr>
        <w:t xml:space="preserve"> is an Equal Opportunities Employer and requires its employees to comply with all current equality policies in terms of equal opportunity for employment</w:t>
      </w:r>
      <w:r>
        <w:rPr>
          <w:rFonts w:ascii="Arial" w:hAnsi="Arial" w:cs="Arial"/>
          <w:color w:val="000000"/>
        </w:rPr>
        <w:t>.</w:t>
      </w:r>
      <w:r w:rsidR="00DD2E30" w:rsidRPr="00DD2E30">
        <w:rPr>
          <w:rFonts w:ascii="Arial" w:hAnsi="Arial" w:cs="Arial"/>
          <w:color w:val="000000"/>
        </w:rPr>
        <w:t xml:space="preserve"> </w:t>
      </w:r>
    </w:p>
    <w:p w:rsidR="00DD2E30" w:rsidRPr="00DD2E30" w:rsidRDefault="00DD2E30" w:rsidP="00DD2E30">
      <w:pPr>
        <w:rPr>
          <w:rFonts w:ascii="Arial" w:hAnsi="Arial" w:cs="Arial"/>
          <w:color w:val="000000"/>
        </w:rPr>
      </w:pPr>
    </w:p>
    <w:p w:rsidR="00DD2E30" w:rsidRPr="00DD2E30" w:rsidRDefault="006A290E" w:rsidP="00DD2E30">
      <w:pPr>
        <w:numPr>
          <w:ilvl w:val="0"/>
          <w:numId w:val="1"/>
        </w:numPr>
        <w:spacing w:after="0" w:line="240" w:lineRule="auto"/>
        <w:rPr>
          <w:rFonts w:ascii="Arial" w:hAnsi="Arial" w:cs="Arial"/>
          <w:color w:val="000000"/>
        </w:rPr>
      </w:pPr>
      <w:r>
        <w:rPr>
          <w:rFonts w:ascii="Arial" w:hAnsi="Arial" w:cs="Arial"/>
          <w:color w:val="000000"/>
        </w:rPr>
        <w:t>Nurture Academies Trust</w:t>
      </w:r>
      <w:r w:rsidR="00DD2E30" w:rsidRPr="00DD2E30">
        <w:rPr>
          <w:rFonts w:ascii="Arial" w:hAnsi="Arial" w:cs="Arial"/>
          <w:color w:val="00000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DD2E30" w:rsidRPr="00DD2E30" w:rsidRDefault="00DD2E30" w:rsidP="00DD2E30">
      <w:pPr>
        <w:rPr>
          <w:rFonts w:ascii="Arial" w:hAnsi="Arial" w:cs="Arial"/>
          <w:b/>
          <w:caps/>
          <w:color w:val="000000"/>
          <w:sz w:val="24"/>
        </w:rPr>
      </w:pPr>
      <w:r>
        <w:rPr>
          <w:rFonts w:ascii="Arial" w:hAnsi="Arial" w:cs="Arial"/>
          <w:b/>
          <w:caps/>
          <w:color w:val="000000"/>
          <w:sz w:val="24"/>
        </w:rPr>
        <w:br/>
      </w:r>
      <w:r w:rsidRPr="00DD2E30">
        <w:rPr>
          <w:rFonts w:ascii="Arial" w:hAnsi="Arial" w:cs="Arial"/>
          <w:b/>
          <w:caps/>
          <w:color w:val="000000"/>
          <w:sz w:val="24"/>
        </w:rPr>
        <w:t>Prime Objectives of the Post:</w:t>
      </w:r>
    </w:p>
    <w:p w:rsidR="00DD2E30" w:rsidRPr="00DD2E30" w:rsidRDefault="00DD2E30" w:rsidP="00DD2E30">
      <w:pPr>
        <w:rPr>
          <w:rFonts w:ascii="Arial" w:hAnsi="Arial" w:cs="Arial"/>
          <w:color w:val="000000"/>
        </w:rPr>
      </w:pPr>
      <w:r w:rsidRPr="00DD2E30">
        <w:rPr>
          <w:rFonts w:ascii="Arial" w:hAnsi="Arial" w:cs="Arial"/>
          <w:color w:val="000000"/>
        </w:rPr>
        <w:t xml:space="preserve">As a Primary school </w:t>
      </w:r>
      <w:proofErr w:type="gramStart"/>
      <w:r w:rsidRPr="00DD2E30">
        <w:rPr>
          <w:rFonts w:ascii="Arial" w:hAnsi="Arial" w:cs="Arial"/>
          <w:color w:val="000000"/>
        </w:rPr>
        <w:t>teacher</w:t>
      </w:r>
      <w:proofErr w:type="gramEnd"/>
      <w:r w:rsidRPr="00DD2E30">
        <w:rPr>
          <w:rFonts w:ascii="Arial" w:hAnsi="Arial" w:cs="Arial"/>
          <w:color w:val="000000"/>
        </w:rPr>
        <w:t xml:space="preserve"> you will be an outstanding classroom practitioner who consistently demonstrates the highest standards of delivery. You should be fully committed to raising attainment across the </w:t>
      </w:r>
      <w:r w:rsidRPr="006A290E">
        <w:rPr>
          <w:rFonts w:ascii="Arial" w:hAnsi="Arial" w:cs="Arial"/>
          <w:color w:val="000000"/>
        </w:rPr>
        <w:t>whole school</w:t>
      </w:r>
      <w:r w:rsidRPr="00DD2E30">
        <w:rPr>
          <w:rFonts w:ascii="Arial" w:hAnsi="Arial" w:cs="Arial"/>
          <w:color w:val="000000"/>
        </w:rPr>
        <w:t xml:space="preserve"> and across all subjects that you are required to teach. You will be acutely aware of the strategies required to achieve the highest standards </w:t>
      </w:r>
      <w:r w:rsidRPr="006A290E">
        <w:rPr>
          <w:rFonts w:ascii="Arial" w:hAnsi="Arial" w:cs="Arial"/>
          <w:color w:val="000000"/>
        </w:rPr>
        <w:t>across the curriculum.</w:t>
      </w:r>
    </w:p>
    <w:p w:rsidR="00DD2E30" w:rsidRPr="00DD2E30" w:rsidRDefault="00DD2E30" w:rsidP="00DD2E30">
      <w:pPr>
        <w:rPr>
          <w:rFonts w:ascii="Arial" w:hAnsi="Arial" w:cs="Arial"/>
          <w:color w:val="000000"/>
        </w:rPr>
      </w:pPr>
      <w:r w:rsidRPr="00DD2E30">
        <w:rPr>
          <w:rFonts w:ascii="Arial" w:hAnsi="Arial" w:cs="Arial"/>
          <w:color w:val="000000"/>
        </w:rPr>
        <w:t>You may from time to time be required to undertake other duties commensurate with the grade and level of responsibility defined in this job description.</w:t>
      </w:r>
    </w:p>
    <w:p w:rsidR="00DD2E30" w:rsidRPr="00DD2E30" w:rsidRDefault="00DD2E30" w:rsidP="00DD2E30">
      <w:pPr>
        <w:rPr>
          <w:rFonts w:ascii="Arial" w:hAnsi="Arial" w:cs="Arial"/>
          <w:color w:val="000000"/>
        </w:rPr>
      </w:pPr>
      <w:r w:rsidRPr="00DD2E30">
        <w:rPr>
          <w:rFonts w:ascii="Arial" w:hAnsi="Arial" w:cs="Arial"/>
          <w:color w:val="000000"/>
        </w:rPr>
        <w:lastRenderedPageBreak/>
        <w:t>As a Classroom teacher you will, at all times, be mindful of, and adhere to, the Professional Standards for Teachers and the Career Stage expectations negotiated and adopted by the school at any time.</w:t>
      </w:r>
    </w:p>
    <w:p w:rsidR="00DD2E30" w:rsidRP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rsidR="00CB5A1A" w:rsidRDefault="00DD2E30" w:rsidP="00DD2E30">
      <w:pPr>
        <w:rPr>
          <w:rFonts w:ascii="Arial" w:hAnsi="Arial" w:cs="Arial"/>
          <w:i/>
          <w:color w:val="000000"/>
        </w:rPr>
      </w:pPr>
      <w:r w:rsidRPr="00DD2E30">
        <w:rPr>
          <w:rFonts w:ascii="Arial" w:hAnsi="Arial" w:cs="Arial"/>
          <w:i/>
          <w:color w:val="000000"/>
        </w:rPr>
        <w:t>(See Personnel Specification)</w:t>
      </w:r>
    </w:p>
    <w:p w:rsidR="00CB5A1A" w:rsidRPr="00CB5A1A" w:rsidRDefault="00CB5A1A" w:rsidP="00DD2E30">
      <w:pPr>
        <w:rPr>
          <w:rFonts w:ascii="Arial" w:hAnsi="Arial" w:cs="Arial"/>
          <w:i/>
          <w:color w:val="000000"/>
        </w:rPr>
      </w:pPr>
    </w:p>
    <w:p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SUBJECT SPECIFIC KNOWLEDGE AND SKILLS:</w:t>
      </w:r>
    </w:p>
    <w:p w:rsidR="00DD2E30" w:rsidRPr="006A290E" w:rsidRDefault="006A290E" w:rsidP="00DD2E30">
      <w:pPr>
        <w:numPr>
          <w:ilvl w:val="0"/>
          <w:numId w:val="8"/>
        </w:numPr>
        <w:tabs>
          <w:tab w:val="clear" w:pos="720"/>
          <w:tab w:val="num" w:pos="360"/>
        </w:tabs>
        <w:spacing w:after="0" w:line="240" w:lineRule="auto"/>
        <w:ind w:left="360"/>
        <w:rPr>
          <w:rFonts w:ascii="Arial" w:hAnsi="Arial" w:cs="Arial"/>
          <w:color w:val="000000"/>
        </w:rPr>
      </w:pPr>
      <w:r w:rsidRPr="006A290E">
        <w:rPr>
          <w:rFonts w:ascii="Arial" w:hAnsi="Arial" w:cs="Arial"/>
          <w:color w:val="000000"/>
        </w:rPr>
        <w:t xml:space="preserve">To be </w:t>
      </w:r>
      <w:r>
        <w:rPr>
          <w:rFonts w:ascii="Arial" w:hAnsi="Arial" w:cs="Arial"/>
          <w:color w:val="000000"/>
        </w:rPr>
        <w:t>arranged.</w:t>
      </w:r>
    </w:p>
    <w:p w:rsidR="00DD2E30" w:rsidRPr="00DD2E30" w:rsidRDefault="00DD2E30" w:rsidP="00DD2E30">
      <w:pPr>
        <w:rPr>
          <w:rFonts w:ascii="Arial" w:hAnsi="Arial" w:cs="Arial"/>
          <w:color w:val="000000"/>
        </w:rPr>
      </w:pPr>
    </w:p>
    <w:p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rsidR="00DD2E30" w:rsidRP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rsidR="00DD2E30" w:rsidRDefault="00DD2E30" w:rsidP="00DD2E30">
      <w:pPr>
        <w:spacing w:after="0" w:line="240" w:lineRule="auto"/>
        <w:ind w:left="360"/>
        <w:jc w:val="both"/>
        <w:rPr>
          <w:rFonts w:ascii="Arial" w:hAnsi="Arial" w:cs="Arial"/>
          <w:color w:val="000000"/>
        </w:rPr>
      </w:pPr>
    </w:p>
    <w:p w:rsidR="00DD2E30" w:rsidRPr="00DD2E30" w:rsidRDefault="00DD2E30" w:rsidP="00DD2E30">
      <w:pPr>
        <w:numPr>
          <w:ilvl w:val="0"/>
          <w:numId w:val="4"/>
        </w:numPr>
        <w:spacing w:after="0" w:line="240" w:lineRule="auto"/>
        <w:jc w:val="both"/>
        <w:rPr>
          <w:rFonts w:ascii="Arial" w:hAnsi="Arial" w:cs="Arial"/>
          <w:color w:val="000000"/>
        </w:rPr>
      </w:pPr>
      <w:r w:rsidRPr="00DD2E30">
        <w:rPr>
          <w:rFonts w:ascii="Arial" w:hAnsi="Arial" w:cs="Arial"/>
          <w:color w:val="000000"/>
        </w:rPr>
        <w:t>Will appreciate and support the role of other professionals.</w:t>
      </w:r>
    </w:p>
    <w:p w:rsidR="00DD2E30" w:rsidRDefault="00DD2E30" w:rsidP="00DD2E30">
      <w:pPr>
        <w:spacing w:after="0" w:line="240" w:lineRule="auto"/>
        <w:ind w:left="360"/>
        <w:rPr>
          <w:rFonts w:ascii="Arial" w:hAnsi="Arial" w:cs="Arial"/>
          <w:color w:val="000000"/>
        </w:rPr>
      </w:pPr>
    </w:p>
    <w:p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rsidR="00DD2E30" w:rsidRDefault="00DD2E30" w:rsidP="00DD2E30">
      <w:pPr>
        <w:spacing w:after="0" w:line="240" w:lineRule="auto"/>
        <w:ind w:left="360"/>
        <w:rPr>
          <w:rFonts w:ascii="Arial" w:hAnsi="Arial" w:cs="Arial"/>
          <w:color w:val="000000"/>
        </w:rPr>
      </w:pPr>
    </w:p>
    <w:p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rsidR="00CB5A1A" w:rsidRDefault="00DD2E30" w:rsidP="00DD2E30">
      <w:pPr>
        <w:tabs>
          <w:tab w:val="left" w:pos="-720"/>
        </w:tabs>
        <w:suppressAutoHyphens/>
        <w:rPr>
          <w:rFonts w:ascii="Arial" w:hAnsi="Arial" w:cs="Arial"/>
          <w:b/>
          <w:caps/>
          <w:color w:val="000000"/>
          <w:sz w:val="24"/>
        </w:rPr>
      </w:pPr>
      <w:r>
        <w:rPr>
          <w:rFonts w:ascii="Arial" w:hAnsi="Arial" w:cs="Arial"/>
          <w:b/>
          <w:caps/>
          <w:color w:val="000000"/>
          <w:sz w:val="24"/>
        </w:rPr>
        <w:br/>
      </w:r>
    </w:p>
    <w:p w:rsidR="00DD2E30" w:rsidRPr="00DD2E30" w:rsidRDefault="00DD2E30" w:rsidP="00DD2E30">
      <w:pPr>
        <w:tabs>
          <w:tab w:val="left" w:pos="-720"/>
        </w:tabs>
        <w:suppressAutoHyphens/>
        <w:rPr>
          <w:rFonts w:ascii="Arial" w:hAnsi="Arial" w:cs="Arial"/>
          <w:b/>
          <w:color w:val="000000"/>
          <w:sz w:val="24"/>
        </w:rPr>
      </w:pPr>
      <w:r w:rsidRPr="00DD2E30">
        <w:rPr>
          <w:rFonts w:ascii="Arial" w:hAnsi="Arial" w:cs="Arial"/>
          <w:b/>
          <w:caps/>
          <w:color w:val="000000"/>
          <w:sz w:val="24"/>
        </w:rPr>
        <w:t>Responsibilities</w:t>
      </w:r>
      <w:r w:rsidRPr="00DD2E30">
        <w:rPr>
          <w:rFonts w:ascii="Arial" w:hAnsi="Arial" w:cs="Arial"/>
          <w:b/>
          <w:color w:val="000000"/>
          <w:sz w:val="24"/>
        </w:rPr>
        <w:t>:</w:t>
      </w:r>
    </w:p>
    <w:p w:rsidR="00DD2E30" w:rsidRPr="00DD2E30" w:rsidRDefault="00DD2E30" w:rsidP="00DD2E30">
      <w:pPr>
        <w:rPr>
          <w:rFonts w:ascii="Arial" w:hAnsi="Arial" w:cs="Arial"/>
          <w:b/>
          <w:caps/>
          <w:sz w:val="24"/>
        </w:rPr>
      </w:pPr>
      <w:r w:rsidRPr="00DD2E30">
        <w:rPr>
          <w:rFonts w:ascii="Arial" w:hAnsi="Arial" w:cs="Arial"/>
          <w:b/>
          <w:caps/>
          <w:sz w:val="24"/>
        </w:rPr>
        <w:t>Teaching:</w:t>
      </w:r>
    </w:p>
    <w:p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rsidR="00DD2E30" w:rsidRDefault="00DD2E30" w:rsidP="00DD2E30">
      <w:pPr>
        <w:spacing w:after="0" w:line="240" w:lineRule="auto"/>
        <w:ind w:left="360"/>
        <w:rPr>
          <w:rFonts w:ascii="Arial" w:hAnsi="Arial" w:cs="Arial"/>
        </w:rPr>
      </w:pPr>
    </w:p>
    <w:p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rsidR="00DD2E30" w:rsidRDefault="00DD2E30" w:rsidP="00DD2E30">
      <w:pPr>
        <w:spacing w:after="0" w:line="240" w:lineRule="auto"/>
        <w:ind w:left="360"/>
        <w:rPr>
          <w:rFonts w:ascii="Arial" w:hAnsi="Arial" w:cs="Arial"/>
        </w:rPr>
      </w:pPr>
    </w:p>
    <w:p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use a variety of delivery methods, which will stimulate learning appropriate to student needs and demands of the syllabus, for example, podcasts, interactive whiteboards etc.</w:t>
      </w:r>
    </w:p>
    <w:p w:rsidR="00DD2E30" w:rsidRPr="00DD2E30" w:rsidRDefault="00DD2E30" w:rsidP="00DD2E30">
      <w:pPr>
        <w:spacing w:after="0" w:line="240" w:lineRule="auto"/>
        <w:rPr>
          <w:rFonts w:ascii="Arial" w:hAnsi="Arial" w:cs="Arial"/>
        </w:rPr>
      </w:pPr>
    </w:p>
    <w:p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Prepare pupils for internal and external assessments and examinations.</w:t>
      </w:r>
    </w:p>
    <w:p w:rsidR="00DD2E30" w:rsidRDefault="00DD2E30" w:rsidP="00DD2E30">
      <w:pPr>
        <w:spacing w:after="0" w:line="240" w:lineRule="auto"/>
        <w:ind w:left="360"/>
        <w:rPr>
          <w:rFonts w:ascii="Arial" w:hAnsi="Arial" w:cs="Arial"/>
        </w:rPr>
      </w:pPr>
    </w:p>
    <w:p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undertake pastoral duties, such as taking on the role of form tutor, and supporting pupils on an individual basis through academic or personal difficulties.</w:t>
      </w:r>
    </w:p>
    <w:p w:rsidR="00DD2E30" w:rsidRPr="00DD2E30" w:rsidRDefault="00DD2E30" w:rsidP="00DD2E30">
      <w:pPr>
        <w:rPr>
          <w:rFonts w:ascii="Arial" w:hAnsi="Arial" w:cs="Arial"/>
        </w:rPr>
      </w:pPr>
    </w:p>
    <w:p w:rsidR="00DD2E30" w:rsidRPr="00DD2E30" w:rsidRDefault="00DD2E30" w:rsidP="00DD2E30">
      <w:pPr>
        <w:rPr>
          <w:rFonts w:ascii="Arial" w:hAnsi="Arial" w:cs="Arial"/>
          <w:b/>
          <w:caps/>
          <w:sz w:val="24"/>
        </w:rPr>
      </w:pPr>
      <w:r w:rsidRPr="00DD2E30">
        <w:rPr>
          <w:rFonts w:ascii="Arial" w:hAnsi="Arial" w:cs="Arial"/>
          <w:b/>
          <w:caps/>
          <w:sz w:val="24"/>
        </w:rPr>
        <w:t>Health, Safety and Discipline:</w:t>
      </w:r>
    </w:p>
    <w:p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ensure a safe, secure and healthy environment for students</w:t>
      </w:r>
    </w:p>
    <w:p w:rsidR="00DD2E30" w:rsidRPr="00DD2E30" w:rsidRDefault="00DD2E30" w:rsidP="00DD2E30">
      <w:pPr>
        <w:spacing w:after="0" w:line="240" w:lineRule="auto"/>
        <w:ind w:left="360"/>
        <w:rPr>
          <w:rFonts w:ascii="Arial" w:hAnsi="Arial" w:cs="Arial"/>
        </w:rPr>
      </w:pPr>
    </w:p>
    <w:p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rsidR="00DD2E30" w:rsidRDefault="00DD2E30" w:rsidP="00DD2E30">
      <w:pPr>
        <w:spacing w:after="0" w:line="240" w:lineRule="auto"/>
        <w:ind w:left="360"/>
        <w:rPr>
          <w:rFonts w:ascii="Arial" w:hAnsi="Arial" w:cs="Arial"/>
        </w:rPr>
      </w:pPr>
    </w:p>
    <w:p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actively encourage good practice with regard to punctuality, behaviour, standards of work and independent learning.</w:t>
      </w:r>
    </w:p>
    <w:p w:rsidR="00DD2E30" w:rsidRPr="00DD2E30" w:rsidRDefault="00DD2E30" w:rsidP="00DD2E30">
      <w:pPr>
        <w:rPr>
          <w:rFonts w:ascii="Arial" w:hAnsi="Arial" w:cs="Arial"/>
        </w:rPr>
      </w:pPr>
    </w:p>
    <w:p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participate in and organise extracurricular activities, such as outings, social activities and sporting events; including participation in occasional overnight visits.</w:t>
      </w:r>
    </w:p>
    <w:p w:rsidR="00DD2E30" w:rsidRPr="00DD2E30" w:rsidRDefault="00DD2E30" w:rsidP="00DD2E30">
      <w:pPr>
        <w:rPr>
          <w:rFonts w:ascii="Arial" w:hAnsi="Arial" w:cs="Arial"/>
        </w:rPr>
      </w:pPr>
    </w:p>
    <w:p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contribute to the development, implementation and evaluation of school’s policies, practices and procedures in such a way as to support the school’s values and vision.</w:t>
      </w:r>
    </w:p>
    <w:p w:rsidR="00DD2E30" w:rsidRPr="00DD2E30" w:rsidRDefault="00DD2E30" w:rsidP="00DD2E30">
      <w:pPr>
        <w:rPr>
          <w:rFonts w:ascii="Arial" w:hAnsi="Arial" w:cs="Arial"/>
        </w:rPr>
      </w:pPr>
    </w:p>
    <w:p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rsidR="00DD2E30" w:rsidRPr="00DD2E30" w:rsidRDefault="00DD2E30" w:rsidP="00DD2E30">
      <w:pPr>
        <w:rPr>
          <w:rFonts w:ascii="Arial" w:hAnsi="Arial" w:cs="Arial"/>
        </w:rPr>
      </w:pPr>
    </w:p>
    <w:p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rsidR="00DD2E30" w:rsidRDefault="00DD2E30" w:rsidP="00DD2E30">
      <w:pPr>
        <w:pStyle w:val="ListParagraph"/>
        <w:rPr>
          <w:rFonts w:ascii="Arial" w:hAnsi="Arial" w:cs="Arial"/>
        </w:rPr>
      </w:pPr>
    </w:p>
    <w:p w:rsidR="00DD2E30" w:rsidRPr="00DD2E30" w:rsidRDefault="00DD2E30" w:rsidP="00DD2E30">
      <w:pPr>
        <w:spacing w:after="0" w:line="240" w:lineRule="auto"/>
        <w:ind w:left="360"/>
        <w:rPr>
          <w:rFonts w:ascii="Arial" w:hAnsi="Arial" w:cs="Arial"/>
        </w:rPr>
      </w:pPr>
    </w:p>
    <w:p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prepare and regularly update subject materials including researching new topic areas and writing new curriculum materials.</w:t>
      </w:r>
    </w:p>
    <w:p w:rsidR="00DD2E30" w:rsidRDefault="00DD2E30" w:rsidP="00DD2E30">
      <w:pPr>
        <w:spacing w:after="0" w:line="240" w:lineRule="auto"/>
        <w:ind w:left="360"/>
        <w:rPr>
          <w:rFonts w:ascii="Arial" w:hAnsi="Arial" w:cs="Arial"/>
        </w:rPr>
      </w:pPr>
    </w:p>
    <w:p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supervise and support the work of classroom support, teaching assistants, trainee teachers and newly qualified teachers (NQTs).</w:t>
      </w:r>
    </w:p>
    <w:p w:rsidR="00DD2E30" w:rsidRDefault="00DD2E30" w:rsidP="00DD2E30">
      <w:pPr>
        <w:spacing w:after="0" w:line="240" w:lineRule="auto"/>
        <w:ind w:left="360"/>
        <w:rPr>
          <w:rFonts w:ascii="Arial" w:hAnsi="Arial" w:cs="Arial"/>
        </w:rPr>
      </w:pPr>
    </w:p>
    <w:p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rsidR="00DD2E30" w:rsidRDefault="00DD2E30" w:rsidP="00DD2E30">
      <w:pPr>
        <w:spacing w:after="0" w:line="240" w:lineRule="auto"/>
        <w:ind w:left="360"/>
        <w:rPr>
          <w:rFonts w:ascii="Arial" w:hAnsi="Arial" w:cs="Arial"/>
        </w:rPr>
      </w:pPr>
    </w:p>
    <w:p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Contribute to the recruitment, selection appointment and professional development of other teachers and support staff.</w:t>
      </w:r>
    </w:p>
    <w:p w:rsidR="00DD2E30" w:rsidRPr="00DD2E30" w:rsidRDefault="00DD2E30" w:rsidP="00DD2E30">
      <w:pPr>
        <w:rPr>
          <w:rFonts w:ascii="Arial" w:hAnsi="Arial" w:cs="Arial"/>
          <w:b/>
          <w:caps/>
          <w:sz w:val="24"/>
        </w:rPr>
      </w:pPr>
      <w:r w:rsidRPr="00DD2E30">
        <w:rPr>
          <w:rFonts w:ascii="Arial" w:hAnsi="Arial" w:cs="Arial"/>
          <w:b/>
          <w:caps/>
          <w:sz w:val="24"/>
        </w:rPr>
        <w:lastRenderedPageBreak/>
        <w:t>Professional Development:</w:t>
      </w:r>
    </w:p>
    <w:p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To under-go regular observations and participate in regular in-service training (INSET) as part of continuing professional development (CPD).</w:t>
      </w:r>
    </w:p>
    <w:p w:rsidR="00DD2E30" w:rsidRDefault="00DD2E30" w:rsidP="00DD2E30">
      <w:pPr>
        <w:spacing w:after="0" w:line="240" w:lineRule="auto"/>
        <w:ind w:left="360"/>
        <w:rPr>
          <w:rFonts w:ascii="Arial" w:hAnsi="Arial" w:cs="Arial"/>
        </w:rPr>
      </w:pPr>
    </w:p>
    <w:p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Where appropriate, to participate in arrangements for the appraisal and review of other teachers and support staff.</w:t>
      </w:r>
    </w:p>
    <w:p w:rsidR="00DD2E30" w:rsidRDefault="00DD2E30" w:rsidP="00DD2E30">
      <w:pPr>
        <w:spacing w:after="0" w:line="240" w:lineRule="auto"/>
        <w:ind w:left="360"/>
        <w:rPr>
          <w:rFonts w:ascii="Arial" w:hAnsi="Arial" w:cs="Arial"/>
        </w:rPr>
      </w:pPr>
    </w:p>
    <w:p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rsidR="00DD2E30" w:rsidRDefault="00DD2E30" w:rsidP="00DD2E30">
      <w:pPr>
        <w:rPr>
          <w:rFonts w:ascii="Arial" w:hAnsi="Arial" w:cs="Arial"/>
          <w:b/>
          <w:caps/>
          <w:sz w:val="24"/>
        </w:rPr>
      </w:pPr>
    </w:p>
    <w:p w:rsidR="00DD2E30" w:rsidRPr="00DD2E30" w:rsidRDefault="00DD2E30" w:rsidP="00DD2E30">
      <w:pPr>
        <w:rPr>
          <w:rFonts w:ascii="Arial" w:hAnsi="Arial" w:cs="Arial"/>
          <w:b/>
          <w:caps/>
          <w:sz w:val="24"/>
        </w:rPr>
      </w:pPr>
      <w:r w:rsidRPr="00DD2E30">
        <w:rPr>
          <w:rFonts w:ascii="Arial" w:hAnsi="Arial" w:cs="Arial"/>
          <w:b/>
          <w:caps/>
          <w:sz w:val="24"/>
        </w:rPr>
        <w:t>Communication:</w:t>
      </w:r>
    </w:p>
    <w:p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communicate with parents and carers over pupils' progress and participate in departmental meetings, parents' evenings and whole school training events.</w:t>
      </w:r>
    </w:p>
    <w:p w:rsidR="00DD2E30" w:rsidRPr="00DD2E30" w:rsidRDefault="00DD2E30" w:rsidP="00DD2E30">
      <w:pPr>
        <w:rPr>
          <w:rFonts w:ascii="Arial" w:hAnsi="Arial" w:cs="Arial"/>
        </w:rPr>
      </w:pPr>
    </w:p>
    <w:p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liaise with other professionals, such as learning mentors, careers advisers, educational psychologists, education welfare officers etc.</w:t>
      </w:r>
    </w:p>
    <w:p w:rsidR="00DD2E30" w:rsidRPr="00DD2E30" w:rsidRDefault="00DD2E30" w:rsidP="00DD2E30">
      <w:pPr>
        <w:rPr>
          <w:rFonts w:ascii="Arial" w:hAnsi="Arial" w:cs="Arial"/>
          <w:b/>
          <w:caps/>
          <w:color w:val="000000"/>
        </w:rPr>
      </w:pPr>
    </w:p>
    <w:p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rsidR="00DD2E30" w:rsidRDefault="00DD2E30" w:rsidP="00DD2E30">
      <w:pPr>
        <w:spacing w:after="0" w:line="240" w:lineRule="auto"/>
        <w:ind w:left="360"/>
        <w:rPr>
          <w:rFonts w:ascii="Arial" w:hAnsi="Arial" w:cs="Arial"/>
          <w:color w:val="000000"/>
        </w:rPr>
      </w:pPr>
    </w:p>
    <w:p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rsidR="00DD2E30" w:rsidRDefault="00DD2E30" w:rsidP="00DD2E30">
      <w:pPr>
        <w:tabs>
          <w:tab w:val="left" w:pos="-720"/>
        </w:tabs>
        <w:suppressAutoHyphens/>
        <w:spacing w:after="0" w:line="240" w:lineRule="auto"/>
        <w:ind w:left="360"/>
        <w:rPr>
          <w:rFonts w:ascii="Arial" w:hAnsi="Arial" w:cs="Arial"/>
          <w:color w:val="000000"/>
        </w:rPr>
      </w:pPr>
    </w:p>
    <w:p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Will have contact with members of the public/other professionals e.g. teaching staff, governors, parents/carers, community groups, local education authority, external providers etc.</w:t>
      </w:r>
    </w:p>
    <w:p w:rsidR="00DD2E30" w:rsidRDefault="00DD2E30" w:rsidP="00DD2E30">
      <w:pPr>
        <w:pStyle w:val="ListParagraph"/>
        <w:ind w:left="360"/>
        <w:rPr>
          <w:rFonts w:ascii="Arial" w:hAnsi="Arial" w:cs="Arial"/>
          <w:color w:val="000000"/>
          <w:sz w:val="22"/>
          <w:szCs w:val="22"/>
        </w:rPr>
      </w:pPr>
    </w:p>
    <w:p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public/parents/site users.</w:t>
      </w:r>
    </w:p>
    <w:p w:rsidR="00DD2E30" w:rsidRPr="00DD2E30" w:rsidRDefault="00DD2E30" w:rsidP="00DD2E30">
      <w:pPr>
        <w:pStyle w:val="ListParagraph"/>
        <w:ind w:left="0"/>
        <w:rPr>
          <w:rFonts w:ascii="Arial" w:hAnsi="Arial" w:cs="Arial"/>
          <w:color w:val="000000"/>
          <w:sz w:val="22"/>
          <w:szCs w:val="22"/>
        </w:rPr>
      </w:pPr>
    </w:p>
    <w:p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rsidR="00DD2E30" w:rsidRPr="00DD2E30" w:rsidRDefault="00DD2E30" w:rsidP="00DD2E30">
      <w:pPr>
        <w:pStyle w:val="ListParagraph"/>
        <w:ind w:left="0"/>
        <w:rPr>
          <w:rFonts w:ascii="Arial" w:hAnsi="Arial" w:cs="Arial"/>
          <w:color w:val="000000"/>
          <w:sz w:val="22"/>
          <w:szCs w:val="22"/>
        </w:rPr>
      </w:pPr>
    </w:p>
    <w:p w:rsidR="008A5C9B"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 xml:space="preserve">Report all concerns to an appropriate person. </w:t>
      </w:r>
    </w:p>
    <w:p w:rsidR="00D470C2" w:rsidRPr="00D470C2" w:rsidRDefault="00D470C2" w:rsidP="00D470C2">
      <w:pPr>
        <w:pStyle w:val="ListParagraph"/>
        <w:rPr>
          <w:rFonts w:ascii="Arial" w:hAnsi="Arial" w:cs="Arial"/>
          <w:color w:val="000000"/>
          <w:sz w:val="22"/>
          <w:szCs w:val="22"/>
        </w:rPr>
      </w:pPr>
    </w:p>
    <w:p w:rsidR="00CB5A1A" w:rsidRDefault="00CB5A1A" w:rsidP="00D470C2">
      <w:pPr>
        <w:spacing w:after="0" w:line="240" w:lineRule="auto"/>
        <w:rPr>
          <w:rFonts w:ascii="Arial" w:eastAsia="Times New Roman" w:hAnsi="Arial" w:cs="Arial"/>
          <w:b/>
          <w:caps/>
          <w:sz w:val="24"/>
          <w:szCs w:val="24"/>
          <w:lang w:eastAsia="en-GB"/>
        </w:rPr>
      </w:pPr>
    </w:p>
    <w:p w:rsidR="00CB5A1A" w:rsidRDefault="00CB5A1A" w:rsidP="00D470C2">
      <w:pPr>
        <w:spacing w:after="0" w:line="240" w:lineRule="auto"/>
        <w:rPr>
          <w:rFonts w:ascii="Arial" w:eastAsia="Times New Roman" w:hAnsi="Arial" w:cs="Arial"/>
          <w:b/>
          <w:caps/>
          <w:sz w:val="24"/>
          <w:szCs w:val="24"/>
          <w:lang w:eastAsia="en-GB"/>
        </w:rPr>
      </w:pPr>
    </w:p>
    <w:p w:rsidR="00CB5A1A" w:rsidRDefault="00CB5A1A" w:rsidP="00D470C2">
      <w:pPr>
        <w:spacing w:after="0" w:line="240" w:lineRule="auto"/>
        <w:rPr>
          <w:rFonts w:ascii="Arial" w:eastAsia="Times New Roman" w:hAnsi="Arial" w:cs="Arial"/>
          <w:b/>
          <w:caps/>
          <w:sz w:val="24"/>
          <w:szCs w:val="24"/>
          <w:lang w:eastAsia="en-GB"/>
        </w:rPr>
      </w:pPr>
    </w:p>
    <w:p w:rsidR="00D470C2" w:rsidRPr="00D470C2" w:rsidRDefault="00D470C2" w:rsidP="00D470C2">
      <w:pPr>
        <w:spacing w:after="0" w:line="240" w:lineRule="auto"/>
        <w:rPr>
          <w:rFonts w:ascii="Arial" w:eastAsia="Times New Roman" w:hAnsi="Arial" w:cs="Arial"/>
          <w:b/>
          <w:caps/>
          <w:sz w:val="24"/>
          <w:szCs w:val="24"/>
          <w:lang w:eastAsia="en-GB"/>
        </w:rPr>
      </w:pPr>
      <w:r w:rsidRPr="00C2489C">
        <w:rPr>
          <w:rFonts w:ascii="Arial" w:eastAsia="Times New Roman" w:hAnsi="Arial" w:cs="Arial"/>
          <w:b/>
          <w:caps/>
          <w:sz w:val="24"/>
          <w:szCs w:val="24"/>
          <w:lang w:eastAsia="en-GB"/>
        </w:rPr>
        <w:lastRenderedPageBreak/>
        <w:t xml:space="preserve">Fluency Duty </w:t>
      </w:r>
    </w:p>
    <w:p w:rsidR="00D470C2" w:rsidRPr="00D470C2" w:rsidRDefault="00D470C2" w:rsidP="00D470C2">
      <w:pPr>
        <w:spacing w:after="0" w:line="240" w:lineRule="auto"/>
        <w:rPr>
          <w:rFonts w:ascii="Arial" w:eastAsia="Times New Roman" w:hAnsi="Arial" w:cs="Arial"/>
          <w:b/>
          <w:caps/>
          <w:lang w:eastAsia="en-GB"/>
        </w:rPr>
      </w:pPr>
    </w:p>
    <w:p w:rsidR="00D470C2" w:rsidRPr="00D470C2" w:rsidRDefault="00D470C2" w:rsidP="00D470C2">
      <w:pPr>
        <w:spacing w:after="0" w:line="240" w:lineRule="auto"/>
        <w:rPr>
          <w:rFonts w:ascii="Arial" w:eastAsiaTheme="minorEastAsia" w:hAnsi="Arial" w:cs="Arial"/>
        </w:rPr>
      </w:pPr>
      <w:r w:rsidRPr="00D470C2">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rsidR="00D470C2" w:rsidRPr="00D470C2" w:rsidRDefault="00D470C2" w:rsidP="00D470C2">
      <w:pPr>
        <w:spacing w:after="0" w:line="240" w:lineRule="auto"/>
        <w:rPr>
          <w:rFonts w:ascii="Arial" w:eastAsiaTheme="minorEastAsia" w:hAnsi="Arial" w:cs="Arial"/>
        </w:rPr>
      </w:pPr>
    </w:p>
    <w:p w:rsidR="00D470C2" w:rsidRDefault="00D470C2" w:rsidP="00D470C2">
      <w:pPr>
        <w:spacing w:after="0" w:line="240" w:lineRule="auto"/>
        <w:rPr>
          <w:rFonts w:ascii="Arial" w:eastAsiaTheme="minorEastAsia" w:hAnsi="Arial" w:cs="Arial"/>
        </w:rPr>
      </w:pPr>
      <w:r w:rsidRPr="00D470C2">
        <w:rPr>
          <w:rFonts w:ascii="Arial" w:eastAsiaTheme="minorEastAsia" w:hAnsi="Arial" w:cs="Arial"/>
        </w:rPr>
        <w:t xml:space="preserve">For this role the post holder is required to meet the </w:t>
      </w:r>
      <w:r w:rsidRPr="00C2489C">
        <w:rPr>
          <w:rFonts w:ascii="Arial" w:eastAsiaTheme="minorEastAsia" w:hAnsi="Arial" w:cs="Arial"/>
        </w:rPr>
        <w:t>Advanced</w:t>
      </w:r>
      <w:r w:rsidRPr="00D470C2">
        <w:rPr>
          <w:rFonts w:ascii="Arial" w:eastAsiaTheme="minorEastAsia" w:hAnsi="Arial" w:cs="Arial"/>
        </w:rPr>
        <w:t xml:space="preserve"> Threshold Level</w:t>
      </w:r>
    </w:p>
    <w:p w:rsidR="00D470C2" w:rsidRDefault="00D470C2" w:rsidP="00D470C2">
      <w:pPr>
        <w:spacing w:after="0" w:line="240" w:lineRule="auto"/>
        <w:rPr>
          <w:rFonts w:ascii="Arial" w:eastAsiaTheme="minorEastAsia" w:hAnsi="Arial" w:cs="Arial"/>
        </w:rPr>
      </w:pPr>
    </w:p>
    <w:p w:rsidR="00D470C2" w:rsidRPr="00C2489C" w:rsidRDefault="00D470C2" w:rsidP="00D470C2">
      <w:pPr>
        <w:autoSpaceDE w:val="0"/>
        <w:autoSpaceDN w:val="0"/>
        <w:adjustRightInd w:val="0"/>
        <w:spacing w:after="0" w:line="240" w:lineRule="auto"/>
        <w:rPr>
          <w:rFonts w:ascii="Arial" w:eastAsiaTheme="minorEastAsia" w:hAnsi="Arial" w:cs="Arial"/>
          <w:u w:val="single"/>
        </w:rPr>
      </w:pPr>
      <w:r w:rsidRPr="00C2489C">
        <w:rPr>
          <w:rFonts w:ascii="Arial" w:eastAsiaTheme="minorEastAsia" w:hAnsi="Arial" w:cs="Arial"/>
          <w:u w:val="single"/>
        </w:rPr>
        <w:t>Advanced Threshold Level</w:t>
      </w:r>
    </w:p>
    <w:p w:rsidR="00D470C2" w:rsidRPr="00C2489C" w:rsidRDefault="00D470C2" w:rsidP="00D470C2">
      <w:pPr>
        <w:spacing w:after="0" w:line="240" w:lineRule="auto"/>
        <w:rPr>
          <w:rFonts w:ascii="Arial" w:eastAsiaTheme="minorEastAsia" w:hAnsi="Arial" w:cs="Arial"/>
        </w:rPr>
      </w:pPr>
    </w:p>
    <w:p w:rsidR="00D470C2" w:rsidRPr="00C2489C" w:rsidRDefault="00D470C2" w:rsidP="00D470C2">
      <w:pPr>
        <w:spacing w:after="0" w:line="240" w:lineRule="auto"/>
        <w:rPr>
          <w:rFonts w:ascii="Arial" w:eastAsiaTheme="minorEastAsia" w:hAnsi="Arial" w:cs="Arial"/>
        </w:rPr>
      </w:pPr>
      <w:r w:rsidRPr="00C2489C">
        <w:rPr>
          <w:rFonts w:ascii="Arial" w:eastAsiaTheme="minorEastAsia" w:hAnsi="Arial" w:cs="Arial"/>
        </w:rPr>
        <w:t>The post holder should demonstrate they can:</w:t>
      </w:r>
    </w:p>
    <w:p w:rsidR="00D470C2" w:rsidRPr="00C2489C" w:rsidRDefault="00D470C2" w:rsidP="00D470C2">
      <w:pPr>
        <w:spacing w:after="0" w:line="240" w:lineRule="auto"/>
        <w:rPr>
          <w:rFonts w:ascii="Arial" w:eastAsiaTheme="minorEastAsia" w:hAnsi="Arial" w:cs="Arial"/>
        </w:rPr>
      </w:pPr>
    </w:p>
    <w:p w:rsidR="00D470C2" w:rsidRPr="00C2489C" w:rsidRDefault="00D470C2" w:rsidP="00D470C2">
      <w:pPr>
        <w:numPr>
          <w:ilvl w:val="0"/>
          <w:numId w:val="16"/>
        </w:numPr>
        <w:spacing w:after="0" w:line="240" w:lineRule="auto"/>
        <w:ind w:left="426" w:hanging="426"/>
        <w:contextualSpacing/>
        <w:rPr>
          <w:rFonts w:ascii="Arial" w:eastAsiaTheme="minorEastAsia" w:hAnsi="Arial" w:cs="Arial"/>
        </w:rPr>
      </w:pPr>
      <w:r w:rsidRPr="00C2489C">
        <w:rPr>
          <w:rFonts w:ascii="Arial" w:eastAsiaTheme="minorEastAsia" w:hAnsi="Arial" w:cs="Arial"/>
        </w:rPr>
        <w:t>Express themselves fluently and spontaneously at length effortlessly.</w:t>
      </w:r>
    </w:p>
    <w:p w:rsidR="00D470C2" w:rsidRPr="00C2489C" w:rsidRDefault="00D470C2" w:rsidP="00D470C2">
      <w:pPr>
        <w:numPr>
          <w:ilvl w:val="0"/>
          <w:numId w:val="16"/>
        </w:numPr>
        <w:spacing w:after="0" w:line="240" w:lineRule="auto"/>
        <w:ind w:left="426" w:hanging="426"/>
        <w:contextualSpacing/>
        <w:rPr>
          <w:rFonts w:ascii="Arial" w:eastAsiaTheme="minorEastAsia" w:hAnsi="Arial" w:cs="Arial"/>
        </w:rPr>
      </w:pPr>
      <w:r w:rsidRPr="00C2489C">
        <w:rPr>
          <w:rFonts w:ascii="Arial" w:eastAsiaTheme="minorEastAsia" w:hAnsi="Arial" w:cs="Arial"/>
        </w:rPr>
        <w:t xml:space="preserve">Explain difficult concepts simply without hindering the natural smooth flow of language. </w:t>
      </w:r>
    </w:p>
    <w:p w:rsidR="00D470C2" w:rsidRPr="00C2489C" w:rsidRDefault="00D470C2" w:rsidP="00D470C2">
      <w:pPr>
        <w:numPr>
          <w:ilvl w:val="0"/>
          <w:numId w:val="16"/>
        </w:numPr>
        <w:spacing w:after="0" w:line="240" w:lineRule="auto"/>
        <w:ind w:left="426" w:hanging="426"/>
        <w:contextualSpacing/>
        <w:rPr>
          <w:rFonts w:ascii="Arial" w:eastAsiaTheme="minorEastAsia" w:hAnsi="Arial" w:cs="Arial"/>
        </w:rPr>
      </w:pPr>
      <w:r w:rsidRPr="00C2489C">
        <w:rPr>
          <w:rFonts w:ascii="Arial" w:eastAsiaTheme="minorEastAsia" w:hAnsi="Arial" w:cs="Arial"/>
        </w:rPr>
        <w:t>Take responsibility for promoting high standards of literacy, articulacy and the correct use of standard English in School.</w:t>
      </w:r>
    </w:p>
    <w:p w:rsidR="00D470C2" w:rsidRPr="00D470C2" w:rsidRDefault="00D470C2" w:rsidP="00D470C2">
      <w:pPr>
        <w:spacing w:after="0" w:line="240" w:lineRule="auto"/>
        <w:ind w:left="426"/>
        <w:contextualSpacing/>
        <w:rPr>
          <w:rFonts w:ascii="Arial" w:eastAsiaTheme="minorEastAsia" w:hAnsi="Arial" w:cs="Arial"/>
          <w:highlight w:val="yellow"/>
        </w:rPr>
      </w:pPr>
    </w:p>
    <w:p w:rsidR="008A5C9B" w:rsidRPr="008A5C9B" w:rsidRDefault="008A5C9B" w:rsidP="008A5C9B">
      <w:pPr>
        <w:pStyle w:val="ListParagraph"/>
        <w:rPr>
          <w:rFonts w:ascii="Arial" w:hAnsi="Arial" w:cs="Arial"/>
          <w:b/>
          <w:caps/>
          <w:color w:val="000000"/>
          <w:sz w:val="24"/>
          <w:szCs w:val="22"/>
        </w:rPr>
      </w:pPr>
    </w:p>
    <w:p w:rsidR="00DD2E30" w:rsidRDefault="00DD2E30" w:rsidP="00C2489C">
      <w:pPr>
        <w:rPr>
          <w:rFonts w:ascii="Arial" w:hAnsi="Arial" w:cs="Arial"/>
          <w:color w:val="000000"/>
        </w:rPr>
      </w:pPr>
      <w:r w:rsidRPr="00D470C2">
        <w:rPr>
          <w:rFonts w:ascii="Arial" w:hAnsi="Arial" w:cs="Arial"/>
          <w:b/>
          <w:caps/>
          <w:color w:val="000000"/>
          <w:sz w:val="24"/>
        </w:rPr>
        <w:t>Special Conditions of Service:</w:t>
      </w:r>
    </w:p>
    <w:p w:rsidR="00DD2E30" w:rsidRPr="00DD2E30" w:rsidRDefault="00DD2E30" w:rsidP="00DD2E30">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rsidR="00DD2E30" w:rsidRPr="00DD2E30" w:rsidRDefault="00DD2E30" w:rsidP="00DD2E30">
      <w:pPr>
        <w:tabs>
          <w:tab w:val="left" w:pos="-720"/>
        </w:tabs>
        <w:suppressAutoHyphens/>
        <w:rPr>
          <w:rFonts w:ascii="Arial" w:hAnsi="Arial" w:cs="Arial"/>
          <w:color w:val="000000"/>
        </w:rPr>
      </w:pPr>
    </w:p>
    <w:p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rsidR="00DD2E30" w:rsidRPr="00DD2E30" w:rsidRDefault="00DD2E30" w:rsidP="00DD2E30">
      <w:pPr>
        <w:rPr>
          <w:rFonts w:ascii="Arial" w:hAnsi="Arial" w:cs="Arial"/>
          <w:color w:val="000000"/>
        </w:rPr>
      </w:pPr>
    </w:p>
    <w:p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act in accordance with the Data Protection Act and maintain confidentiality at all times e.g. access to staff/student/parent and carers files.</w:t>
      </w:r>
    </w:p>
    <w:p w:rsidR="00DD2E30" w:rsidRPr="00DD2E30" w:rsidRDefault="00DD2E30" w:rsidP="00DD2E30">
      <w:pPr>
        <w:rPr>
          <w:rFonts w:ascii="Arial" w:hAnsi="Arial" w:cs="Arial"/>
          <w:color w:val="000000"/>
        </w:rPr>
      </w:pPr>
    </w:p>
    <w:p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rsidR="00DD2E30" w:rsidRPr="00DD2E30" w:rsidRDefault="00DD2E30" w:rsidP="00DD2E30">
      <w:pPr>
        <w:rPr>
          <w:rFonts w:ascii="Arial" w:hAnsi="Arial" w:cs="Arial"/>
          <w:color w:val="000000"/>
        </w:rPr>
      </w:pPr>
    </w:p>
    <w:p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rsidR="00DD2E30" w:rsidRPr="00DD2E30" w:rsidRDefault="00DD2E30" w:rsidP="00DD2E30">
      <w:pPr>
        <w:rPr>
          <w:rFonts w:ascii="Arial" w:hAnsi="Arial" w:cs="Arial"/>
          <w:color w:val="000000"/>
        </w:rPr>
      </w:pPr>
    </w:p>
    <w:p w:rsidR="00DD2E30" w:rsidRP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rsidR="00DD2E30" w:rsidRPr="00DD2E30" w:rsidRDefault="00DD2E30" w:rsidP="00DD2E30">
      <w:pPr>
        <w:tabs>
          <w:tab w:val="left" w:pos="-720"/>
        </w:tabs>
        <w:suppressAutoHyphens/>
        <w:rPr>
          <w:rFonts w:ascii="Arial" w:hAnsi="Arial" w:cs="Arial"/>
          <w:b/>
          <w:color w:val="000000"/>
        </w:rPr>
      </w:pPr>
    </w:p>
    <w:p w:rsidR="00C2489C" w:rsidRDefault="00C2489C" w:rsidP="00DD2E30">
      <w:pPr>
        <w:tabs>
          <w:tab w:val="left" w:pos="-720"/>
        </w:tabs>
        <w:suppressAutoHyphens/>
        <w:rPr>
          <w:rFonts w:ascii="Arial" w:hAnsi="Arial" w:cs="Arial"/>
          <w:b/>
          <w:color w:val="000000"/>
          <w:sz w:val="24"/>
        </w:rPr>
      </w:pPr>
    </w:p>
    <w:p w:rsidR="00CB5A1A" w:rsidRDefault="00CB5A1A" w:rsidP="00DD2E30">
      <w:pPr>
        <w:tabs>
          <w:tab w:val="left" w:pos="-720"/>
        </w:tabs>
        <w:suppressAutoHyphens/>
        <w:rPr>
          <w:rFonts w:ascii="Arial" w:hAnsi="Arial" w:cs="Arial"/>
          <w:b/>
          <w:color w:val="000000"/>
          <w:sz w:val="24"/>
        </w:rPr>
      </w:pPr>
    </w:p>
    <w:p w:rsidR="00CB5A1A" w:rsidRDefault="00CB5A1A" w:rsidP="00DD2E30">
      <w:pPr>
        <w:tabs>
          <w:tab w:val="left" w:pos="-720"/>
        </w:tabs>
        <w:suppressAutoHyphens/>
        <w:rPr>
          <w:rFonts w:ascii="Arial" w:hAnsi="Arial" w:cs="Arial"/>
          <w:b/>
          <w:color w:val="000000"/>
          <w:sz w:val="24"/>
        </w:rPr>
      </w:pPr>
    </w:p>
    <w:p w:rsidR="00CB5A1A" w:rsidRDefault="00CB5A1A" w:rsidP="00DD2E30">
      <w:pPr>
        <w:tabs>
          <w:tab w:val="left" w:pos="-720"/>
        </w:tabs>
        <w:suppressAutoHyphens/>
        <w:rPr>
          <w:rFonts w:ascii="Arial" w:hAnsi="Arial" w:cs="Arial"/>
          <w:b/>
          <w:color w:val="000000"/>
          <w:sz w:val="24"/>
        </w:rPr>
      </w:pPr>
    </w:p>
    <w:p w:rsidR="00DD2E30" w:rsidRPr="008A5C9B" w:rsidRDefault="00DD2E30" w:rsidP="00DD2E30">
      <w:pPr>
        <w:tabs>
          <w:tab w:val="left" w:pos="-720"/>
        </w:tabs>
        <w:suppressAutoHyphens/>
        <w:rPr>
          <w:rFonts w:ascii="Arial" w:hAnsi="Arial" w:cs="Arial"/>
          <w:b/>
          <w:color w:val="000000"/>
          <w:sz w:val="24"/>
        </w:rPr>
      </w:pPr>
      <w:bookmarkStart w:id="0" w:name="_GoBack"/>
      <w:bookmarkEnd w:id="0"/>
      <w:r w:rsidRPr="008A5C9B">
        <w:rPr>
          <w:rFonts w:ascii="Arial" w:hAnsi="Arial" w:cs="Arial"/>
          <w:b/>
          <w:color w:val="000000"/>
          <w:sz w:val="24"/>
        </w:rPr>
        <w:t>PERSONNEL SPECIFICATION:</w:t>
      </w:r>
    </w:p>
    <w:p w:rsidR="00DD2E30" w:rsidRPr="00DD2E30" w:rsidRDefault="00DD2E30" w:rsidP="00DD2E30">
      <w:pPr>
        <w:tabs>
          <w:tab w:val="left" w:pos="-720"/>
        </w:tabs>
        <w:suppressAutoHyphens/>
        <w:rPr>
          <w:rFonts w:ascii="Arial" w:hAnsi="Arial" w:cs="Arial"/>
          <w:b/>
          <w:i/>
          <w:color w:val="00000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346"/>
        <w:gridCol w:w="6454"/>
      </w:tblGrid>
      <w:tr w:rsidR="00DD2E30" w:rsidRPr="00DD2E30" w:rsidTr="00C2489C">
        <w:trPr>
          <w:trHeight w:val="343"/>
        </w:trPr>
        <w:tc>
          <w:tcPr>
            <w:tcW w:w="1333" w:type="pct"/>
            <w:shd w:val="clear" w:color="auto" w:fill="BFBFBF"/>
            <w:vAlign w:val="center"/>
          </w:tcPr>
          <w:p w:rsidR="00DD2E30" w:rsidRPr="00DD2E30" w:rsidRDefault="00DD2E30" w:rsidP="00F1373C">
            <w:pPr>
              <w:jc w:val="center"/>
              <w:rPr>
                <w:rFonts w:ascii="Arial" w:hAnsi="Arial" w:cs="Arial"/>
                <w:b/>
                <w:caps/>
                <w:color w:val="000000"/>
              </w:rPr>
            </w:pPr>
          </w:p>
        </w:tc>
        <w:tc>
          <w:tcPr>
            <w:tcW w:w="3667" w:type="pct"/>
            <w:shd w:val="clear" w:color="auto" w:fill="BFBFBF"/>
            <w:vAlign w:val="center"/>
          </w:tcPr>
          <w:p w:rsidR="00DD2E30" w:rsidRPr="00DD2E30" w:rsidRDefault="00DD2E30" w:rsidP="00F1373C">
            <w:pPr>
              <w:jc w:val="center"/>
              <w:rPr>
                <w:rFonts w:ascii="Arial" w:hAnsi="Arial" w:cs="Arial"/>
                <w:b/>
                <w:color w:val="000000"/>
                <w:sz w:val="24"/>
              </w:rPr>
            </w:pPr>
            <w:r w:rsidRPr="00DD2E30">
              <w:rPr>
                <w:rFonts w:ascii="Arial" w:hAnsi="Arial" w:cs="Arial"/>
                <w:b/>
                <w:color w:val="000000"/>
                <w:sz w:val="24"/>
              </w:rPr>
              <w:t>ESSENTIAL (E)</w:t>
            </w:r>
            <w:r w:rsidR="00C2489C">
              <w:rPr>
                <w:rFonts w:ascii="Arial" w:hAnsi="Arial" w:cs="Arial"/>
                <w:b/>
                <w:color w:val="000000"/>
                <w:sz w:val="24"/>
              </w:rPr>
              <w:t xml:space="preserve"> </w:t>
            </w:r>
            <w:r w:rsidRPr="00DD2E30">
              <w:rPr>
                <w:rFonts w:ascii="Arial" w:hAnsi="Arial" w:cs="Arial"/>
                <w:b/>
                <w:color w:val="000000"/>
                <w:sz w:val="24"/>
              </w:rPr>
              <w:t>/</w:t>
            </w:r>
            <w:r w:rsidR="00C2489C">
              <w:rPr>
                <w:rFonts w:ascii="Arial" w:hAnsi="Arial" w:cs="Arial"/>
                <w:b/>
                <w:color w:val="000000"/>
                <w:sz w:val="24"/>
              </w:rPr>
              <w:t xml:space="preserve"> </w:t>
            </w:r>
            <w:r w:rsidRPr="00DD2E30">
              <w:rPr>
                <w:rFonts w:ascii="Arial" w:hAnsi="Arial" w:cs="Arial"/>
                <w:b/>
                <w:color w:val="000000"/>
                <w:sz w:val="24"/>
              </w:rPr>
              <w:t>DESIRABLE (D)</w:t>
            </w:r>
          </w:p>
        </w:tc>
      </w:tr>
      <w:tr w:rsidR="00DD2E30" w:rsidRPr="00DD2E30" w:rsidTr="00C2489C">
        <w:trPr>
          <w:trHeight w:val="330"/>
        </w:trPr>
        <w:tc>
          <w:tcPr>
            <w:tcW w:w="1333" w:type="pct"/>
            <w:shd w:val="clear" w:color="auto" w:fill="BFBFBF"/>
            <w:vAlign w:val="center"/>
          </w:tcPr>
          <w:p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Experience:</w:t>
            </w:r>
          </w:p>
        </w:tc>
        <w:tc>
          <w:tcPr>
            <w:tcW w:w="3667" w:type="pct"/>
            <w:vAlign w:val="center"/>
          </w:tcPr>
          <w:p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Proven record of success as an outstanding Teacher </w:t>
            </w:r>
            <w:r w:rsidR="00C2489C">
              <w:rPr>
                <w:rFonts w:ascii="Arial" w:hAnsi="Arial" w:cs="Arial"/>
                <w:color w:val="000000"/>
                <w:sz w:val="22"/>
                <w:szCs w:val="22"/>
              </w:rPr>
              <w:t>(D)</w:t>
            </w:r>
          </w:p>
          <w:p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An understanding and demonstration of barriers to learning and how those may be overcome </w:t>
            </w:r>
            <w:r w:rsidR="00C2489C">
              <w:rPr>
                <w:rFonts w:ascii="Arial" w:hAnsi="Arial" w:cs="Arial"/>
                <w:color w:val="000000"/>
                <w:sz w:val="22"/>
                <w:szCs w:val="22"/>
              </w:rPr>
              <w:t>(E)</w:t>
            </w:r>
          </w:p>
          <w:p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Experience of managing student performance and intervention strategies to raise performance </w:t>
            </w:r>
            <w:r w:rsidR="008448C6">
              <w:rPr>
                <w:rFonts w:ascii="Arial" w:hAnsi="Arial" w:cs="Arial"/>
                <w:color w:val="000000"/>
                <w:sz w:val="22"/>
                <w:szCs w:val="22"/>
              </w:rPr>
              <w:t>(</w:t>
            </w:r>
            <w:r w:rsidR="001C3894">
              <w:rPr>
                <w:rFonts w:ascii="Arial" w:hAnsi="Arial" w:cs="Arial"/>
                <w:color w:val="000000"/>
                <w:sz w:val="22"/>
                <w:szCs w:val="22"/>
              </w:rPr>
              <w:t>D</w:t>
            </w:r>
            <w:r w:rsidR="008448C6">
              <w:rPr>
                <w:rFonts w:ascii="Arial" w:hAnsi="Arial" w:cs="Arial"/>
                <w:color w:val="000000"/>
                <w:sz w:val="22"/>
                <w:szCs w:val="22"/>
              </w:rPr>
              <w:t>)</w:t>
            </w:r>
          </w:p>
          <w:p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Previous teaching within primary education </w:t>
            </w:r>
            <w:r w:rsidR="008448C6">
              <w:rPr>
                <w:rFonts w:ascii="Arial" w:hAnsi="Arial" w:cs="Arial"/>
                <w:color w:val="000000"/>
                <w:sz w:val="22"/>
                <w:szCs w:val="22"/>
              </w:rPr>
              <w:t>(D)</w:t>
            </w:r>
          </w:p>
          <w:p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Experience of safeguarding and additional educational needs</w:t>
            </w:r>
            <w:r w:rsidR="008448C6">
              <w:rPr>
                <w:rFonts w:ascii="Arial" w:hAnsi="Arial" w:cs="Arial"/>
                <w:color w:val="000000"/>
                <w:sz w:val="22"/>
                <w:szCs w:val="22"/>
              </w:rPr>
              <w:t xml:space="preserve"> (E)</w:t>
            </w:r>
          </w:p>
          <w:p w:rsidR="00D470C2"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Experience of working alongside employer partners to achieve learning objectives</w:t>
            </w:r>
            <w:r w:rsidR="008448C6">
              <w:rPr>
                <w:rFonts w:ascii="Arial" w:hAnsi="Arial" w:cs="Arial"/>
                <w:color w:val="000000"/>
                <w:sz w:val="22"/>
                <w:szCs w:val="22"/>
              </w:rPr>
              <w:t xml:space="preserve"> (D)</w:t>
            </w:r>
          </w:p>
          <w:p w:rsidR="00DD2E30" w:rsidRPr="00DD2E30" w:rsidRDefault="00D470C2" w:rsidP="00F1373C">
            <w:pPr>
              <w:pStyle w:val="ListParagraph"/>
              <w:numPr>
                <w:ilvl w:val="0"/>
                <w:numId w:val="6"/>
              </w:numPr>
              <w:rPr>
                <w:rFonts w:ascii="Arial" w:hAnsi="Arial" w:cs="Arial"/>
                <w:color w:val="000000"/>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C2489C">
              <w:rPr>
                <w:rFonts w:ascii="Arial" w:hAnsi="Arial" w:cs="Arial"/>
                <w:sz w:val="22"/>
                <w:szCs w:val="22"/>
              </w:rPr>
              <w:t>Advanced</w:t>
            </w:r>
            <w:r w:rsidRPr="00DB1514">
              <w:rPr>
                <w:rFonts w:ascii="Arial" w:hAnsi="Arial" w:cs="Arial"/>
                <w:sz w:val="22"/>
                <w:szCs w:val="22"/>
              </w:rPr>
              <w:t xml:space="preserve"> Threshold </w:t>
            </w:r>
            <w:proofErr w:type="gramStart"/>
            <w:r w:rsidRPr="00DB1514">
              <w:rPr>
                <w:rFonts w:ascii="Arial" w:hAnsi="Arial" w:cs="Arial"/>
                <w:sz w:val="22"/>
                <w:szCs w:val="22"/>
              </w:rPr>
              <w:t>Level</w:t>
            </w:r>
            <w:r>
              <w:rPr>
                <w:rFonts w:ascii="Arial" w:hAnsi="Arial" w:cs="Arial"/>
                <w:sz w:val="22"/>
                <w:szCs w:val="22"/>
              </w:rPr>
              <w:t xml:space="preserve"> </w:t>
            </w:r>
            <w:r w:rsidRPr="007C7964">
              <w:rPr>
                <w:rFonts w:ascii="Arial" w:hAnsi="Arial" w:cs="Arial"/>
              </w:rPr>
              <w:t xml:space="preserve"> </w:t>
            </w:r>
            <w:r w:rsidR="00C2489C">
              <w:rPr>
                <w:rFonts w:ascii="Arial" w:hAnsi="Arial" w:cs="Arial"/>
              </w:rPr>
              <w:t>(</w:t>
            </w:r>
            <w:proofErr w:type="gramEnd"/>
            <w:r w:rsidR="00C2489C">
              <w:rPr>
                <w:rFonts w:ascii="Arial" w:hAnsi="Arial" w:cs="Arial"/>
              </w:rPr>
              <w:t>E)</w:t>
            </w:r>
          </w:p>
        </w:tc>
      </w:tr>
      <w:tr w:rsidR="00DD2E30" w:rsidRPr="00DD2E30" w:rsidTr="00C2489C">
        <w:trPr>
          <w:trHeight w:val="1206"/>
        </w:trPr>
        <w:tc>
          <w:tcPr>
            <w:tcW w:w="1333" w:type="pct"/>
            <w:shd w:val="clear" w:color="auto" w:fill="BFBFBF"/>
            <w:vAlign w:val="center"/>
          </w:tcPr>
          <w:p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Qualifications/</w:t>
            </w:r>
          </w:p>
          <w:p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Training:</w:t>
            </w:r>
          </w:p>
        </w:tc>
        <w:tc>
          <w:tcPr>
            <w:tcW w:w="3667" w:type="pct"/>
            <w:vAlign w:val="center"/>
          </w:tcPr>
          <w:p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 xml:space="preserve">Honours degree or equivalent in relevant subject </w:t>
            </w:r>
            <w:r w:rsidR="008448C6">
              <w:rPr>
                <w:rFonts w:ascii="Arial" w:hAnsi="Arial" w:cs="Arial"/>
                <w:color w:val="000000"/>
                <w:sz w:val="22"/>
                <w:szCs w:val="22"/>
              </w:rPr>
              <w:t>(E)</w:t>
            </w:r>
          </w:p>
          <w:p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Qualified Teacher Status</w:t>
            </w:r>
            <w:r w:rsidR="008448C6">
              <w:rPr>
                <w:rFonts w:ascii="Arial" w:hAnsi="Arial" w:cs="Arial"/>
                <w:color w:val="000000"/>
                <w:sz w:val="22"/>
                <w:szCs w:val="22"/>
              </w:rPr>
              <w:t xml:space="preserve"> (E)</w:t>
            </w:r>
          </w:p>
          <w:p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Professional qualification or relevant experience</w:t>
            </w:r>
            <w:r w:rsidR="008448C6">
              <w:rPr>
                <w:rFonts w:ascii="Arial" w:hAnsi="Arial" w:cs="Arial"/>
                <w:color w:val="000000"/>
                <w:sz w:val="22"/>
                <w:szCs w:val="22"/>
              </w:rPr>
              <w:t xml:space="preserve"> (E)</w:t>
            </w:r>
          </w:p>
        </w:tc>
      </w:tr>
      <w:tr w:rsidR="00DD2E30" w:rsidRPr="00DD2E30" w:rsidTr="00C2489C">
        <w:trPr>
          <w:trHeight w:val="869"/>
        </w:trPr>
        <w:tc>
          <w:tcPr>
            <w:tcW w:w="1333" w:type="pct"/>
            <w:shd w:val="clear" w:color="auto" w:fill="BFBFBF"/>
            <w:vAlign w:val="center"/>
          </w:tcPr>
          <w:p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Knowledge/ Skills:</w:t>
            </w:r>
          </w:p>
        </w:tc>
        <w:tc>
          <w:tcPr>
            <w:tcW w:w="3667" w:type="pct"/>
            <w:vAlign w:val="center"/>
          </w:tcPr>
          <w:p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Ability to communicate effectively with a range of internal and external stakeholders</w:t>
            </w:r>
            <w:r w:rsidR="008448C6">
              <w:rPr>
                <w:rFonts w:ascii="Arial" w:hAnsi="Arial" w:cs="Arial"/>
                <w:color w:val="000000"/>
                <w:sz w:val="22"/>
                <w:szCs w:val="22"/>
              </w:rPr>
              <w:t xml:space="preserve"> (E)</w:t>
            </w:r>
          </w:p>
          <w:p w:rsid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Excellent literacy, numeracy and IT skills</w:t>
            </w:r>
            <w:r w:rsidR="008448C6">
              <w:rPr>
                <w:rFonts w:ascii="Arial" w:hAnsi="Arial" w:cs="Arial"/>
                <w:color w:val="000000"/>
                <w:sz w:val="22"/>
                <w:szCs w:val="22"/>
              </w:rPr>
              <w:t xml:space="preserve"> (E)</w:t>
            </w:r>
          </w:p>
          <w:p w:rsidR="00D470C2" w:rsidRPr="00DD2E30" w:rsidRDefault="00D470C2" w:rsidP="00F1373C">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In line with the Immigration Act 2016; you should be able to demonstrate fluency of the English Language at an </w:t>
            </w:r>
            <w:r w:rsidRPr="00C2489C">
              <w:rPr>
                <w:rFonts w:ascii="Arial" w:hAnsi="Arial" w:cs="Arial"/>
                <w:sz w:val="22"/>
                <w:szCs w:val="22"/>
              </w:rPr>
              <w:t>Advanced</w:t>
            </w:r>
            <w:r w:rsidRPr="00DB1514">
              <w:rPr>
                <w:rFonts w:ascii="Arial" w:hAnsi="Arial" w:cs="Arial"/>
                <w:sz w:val="22"/>
                <w:szCs w:val="22"/>
              </w:rPr>
              <w:t xml:space="preserve"> Threshold Level</w:t>
            </w:r>
            <w:r w:rsidR="008448C6">
              <w:rPr>
                <w:rFonts w:ascii="Arial" w:hAnsi="Arial" w:cs="Arial"/>
                <w:sz w:val="22"/>
                <w:szCs w:val="22"/>
              </w:rPr>
              <w:t xml:space="preserve"> (E)</w:t>
            </w:r>
          </w:p>
        </w:tc>
      </w:tr>
    </w:tbl>
    <w:p w:rsidR="00DD2E30" w:rsidRPr="00DD2E30" w:rsidRDefault="00DD2E30" w:rsidP="00DD2E30">
      <w:pPr>
        <w:tabs>
          <w:tab w:val="left" w:pos="-720"/>
        </w:tabs>
        <w:suppressAutoHyphens/>
        <w:rPr>
          <w:rFonts w:ascii="Arial" w:hAnsi="Arial" w:cs="Arial"/>
          <w:b/>
          <w:color w:val="000000"/>
        </w:rPr>
      </w:pPr>
    </w:p>
    <w:p w:rsidR="00DD2E30" w:rsidRPr="00DD2E30" w:rsidRDefault="00DD2E30" w:rsidP="00DD2E30">
      <w:pPr>
        <w:tabs>
          <w:tab w:val="left" w:pos="-720"/>
        </w:tabs>
        <w:suppressAutoHyphens/>
        <w:rPr>
          <w:rFonts w:ascii="Arial" w:hAnsi="Arial" w:cs="Arial"/>
          <w:color w:val="000000"/>
        </w:rPr>
      </w:pPr>
    </w:p>
    <w:p w:rsidR="00DD2E30" w:rsidRPr="00DD2E30" w:rsidRDefault="00DD2E30">
      <w:pPr>
        <w:rPr>
          <w:rFonts w:ascii="Arial" w:hAnsi="Arial" w:cs="Arial"/>
        </w:rPr>
      </w:pPr>
    </w:p>
    <w:sectPr w:rsidR="00DD2E30" w:rsidRPr="00DD2E30" w:rsidSect="008A5C9B">
      <w:headerReference w:type="default" r:id="rId7"/>
      <w:foot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E30" w:rsidRDefault="00DD2E30" w:rsidP="00F10C34">
      <w:pPr>
        <w:spacing w:after="0" w:line="240" w:lineRule="auto"/>
      </w:pPr>
      <w:r>
        <w:separator/>
      </w:r>
    </w:p>
  </w:endnote>
  <w:endnote w:type="continuationSeparator" w:id="0">
    <w:p w:rsidR="00DD2E30" w:rsidRDefault="00DD2E30"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E30" w:rsidRDefault="00DD2E30" w:rsidP="00F10C34">
      <w:pPr>
        <w:spacing w:after="0" w:line="240" w:lineRule="auto"/>
      </w:pPr>
      <w:r>
        <w:separator/>
      </w:r>
    </w:p>
  </w:footnote>
  <w:footnote w:type="continuationSeparator" w:id="0">
    <w:p w:rsidR="00DD2E30" w:rsidRDefault="00DD2E30"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6A290E">
    <w:pPr>
      <w:pStyle w:val="Header"/>
    </w:pPr>
    <w:r>
      <w:rPr>
        <w:noProof/>
      </w:rPr>
      <w:drawing>
        <wp:anchor distT="0" distB="0" distL="114300" distR="114300" simplePos="0" relativeHeight="251661312" behindDoc="0" locked="0" layoutInCell="1" allowOverlap="1" wp14:anchorId="3DBC5886" wp14:editId="7D9CEB29">
          <wp:simplePos x="0" y="0"/>
          <wp:positionH relativeFrom="column">
            <wp:posOffset>-209550</wp:posOffset>
          </wp:positionH>
          <wp:positionV relativeFrom="paragraph">
            <wp:posOffset>-382905</wp:posOffset>
          </wp:positionV>
          <wp:extent cx="1057275" cy="1114425"/>
          <wp:effectExtent l="0" t="0" r="0" b="0"/>
          <wp:wrapNone/>
          <wp:docPr id="3" name="Picture 3" descr="Denho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hol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0B88687A" wp14:editId="0B1CD376">
              <wp:simplePos x="0" y="0"/>
              <wp:positionH relativeFrom="column">
                <wp:posOffset>-209550</wp:posOffset>
              </wp:positionH>
              <wp:positionV relativeFrom="paragraph">
                <wp:posOffset>-382905</wp:posOffset>
              </wp:positionV>
              <wp:extent cx="1228725" cy="12668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266825"/>
                      </a:xfrm>
                      <a:prstGeom prst="rect">
                        <a:avLst/>
                      </a:prstGeom>
                      <a:solidFill>
                        <a:srgbClr val="FFFFFF"/>
                      </a:solidFill>
                      <a:ln w="9525">
                        <a:noFill/>
                        <a:miter lim="800000"/>
                        <a:headEnd/>
                        <a:tailEnd/>
                      </a:ln>
                    </wps:spPr>
                    <wps:txbx>
                      <w:txbxContent>
                        <w:p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687A" id="_x0000_t202" coordsize="21600,21600" o:spt="202" path="m,l,21600r21600,l21600,xe">
              <v:stroke joinstyle="miter"/>
              <v:path gradientshapeok="t" o:connecttype="rect"/>
            </v:shapetype>
            <v:shape id="Text Box 2" o:spid="_x0000_s1026" type="#_x0000_t202" style="position:absolute;margin-left:-16.5pt;margin-top:-30.15pt;width:96.7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zIAIAAB4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" stroked="f">
              <v:textbox>
                <w:txbxContent>
                  <w:p w:rsidR="00F10C34" w:rsidRDefault="00F10C34"/>
                </w:txbxContent>
              </v:textbox>
            </v:shape>
          </w:pict>
        </mc:Fallback>
      </mc:AlternateContent>
    </w:r>
    <w:r>
      <w:rPr>
        <w:noProof/>
        <w:lang w:eastAsia="en-GB"/>
      </w:rPr>
      <w:drawing>
        <wp:anchor distT="0" distB="0" distL="114300" distR="114300" simplePos="0" relativeHeight="251659264" behindDoc="0" locked="0" layoutInCell="1" allowOverlap="1">
          <wp:simplePos x="0" y="0"/>
          <wp:positionH relativeFrom="margin">
            <wp:posOffset>3712210</wp:posOffset>
          </wp:positionH>
          <wp:positionV relativeFrom="margin">
            <wp:posOffset>-1133475</wp:posOffset>
          </wp:positionV>
          <wp:extent cx="2090969" cy="6480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rtureLogo2.png"/>
                  <pic:cNvPicPr/>
                </pic:nvPicPr>
                <pic:blipFill>
                  <a:blip r:embed="rId2">
                    <a:extLst>
                      <a:ext uri="{28A0092B-C50C-407E-A947-70E740481C1C}">
                        <a14:useLocalDpi xmlns:a14="http://schemas.microsoft.com/office/drawing/2010/main" val="0"/>
                      </a:ext>
                    </a:extLst>
                  </a:blip>
                  <a:stretch>
                    <a:fillRect/>
                  </a:stretch>
                </pic:blipFill>
                <pic:spPr>
                  <a:xfrm>
                    <a:off x="0" y="0"/>
                    <a:ext cx="2090969" cy="64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7"/>
  </w:num>
  <w:num w:numId="5">
    <w:abstractNumId w:val="11"/>
  </w:num>
  <w:num w:numId="6">
    <w:abstractNumId w:val="15"/>
  </w:num>
  <w:num w:numId="7">
    <w:abstractNumId w:val="6"/>
  </w:num>
  <w:num w:numId="8">
    <w:abstractNumId w:val="14"/>
  </w:num>
  <w:num w:numId="9">
    <w:abstractNumId w:val="1"/>
  </w:num>
  <w:num w:numId="10">
    <w:abstractNumId w:val="9"/>
  </w:num>
  <w:num w:numId="11">
    <w:abstractNumId w:val="3"/>
  </w:num>
  <w:num w:numId="12">
    <w:abstractNumId w:val="2"/>
  </w:num>
  <w:num w:numId="13">
    <w:abstractNumId w:val="5"/>
  </w:num>
  <w:num w:numId="14">
    <w:abstractNumId w:val="1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30"/>
    <w:rsid w:val="00143FD4"/>
    <w:rsid w:val="001C3894"/>
    <w:rsid w:val="00433C84"/>
    <w:rsid w:val="005C0468"/>
    <w:rsid w:val="006A290E"/>
    <w:rsid w:val="008448C6"/>
    <w:rsid w:val="008A5C9B"/>
    <w:rsid w:val="00B218DE"/>
    <w:rsid w:val="00C2489C"/>
    <w:rsid w:val="00CB5A1A"/>
    <w:rsid w:val="00D470C2"/>
    <w:rsid w:val="00DD2E30"/>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8193"/>
    <o:shapelayout v:ext="edit">
      <o:idmap v:ext="edit" data="1"/>
    </o:shapelayout>
  </w:shapeDefaults>
  <w:decimalSymbol w:val="."/>
  <w:listSeparator w:val=","/>
  <w14:docId w14:val="2BEEB031"/>
  <w15:docId w15:val="{DB029A7D-B9E3-42EA-ABA2-4B4BFE54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office</cp:lastModifiedBy>
  <cp:revision>3</cp:revision>
  <cp:lastPrinted>2016-05-16T16:06:00Z</cp:lastPrinted>
  <dcterms:created xsi:type="dcterms:W3CDTF">2022-06-22T13:46:00Z</dcterms:created>
  <dcterms:modified xsi:type="dcterms:W3CDTF">2022-06-22T13:48:00Z</dcterms:modified>
</cp:coreProperties>
</file>