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1581" w14:textId="6B705CBC" w:rsidR="00421B91" w:rsidRPr="0048589D" w:rsidRDefault="00AA24FC" w:rsidP="6D3422BE">
      <w:pPr>
        <w:widowControl/>
        <w:spacing w:line="160" w:lineRule="exact"/>
        <w:jc w:val="center"/>
        <w:rPr>
          <w:rFonts w:ascii="Arial" w:hAnsi="Arial" w:cs="Arial"/>
          <w:b/>
          <w:bCs/>
          <w:i/>
          <w:iCs/>
          <w:lang w:val="en-GB"/>
        </w:rPr>
      </w:pPr>
      <w:r>
        <w:rPr>
          <w:rFonts w:ascii="Arial" w:hAnsi="Arial" w:cs="Arial"/>
          <w:noProof/>
          <w:sz w:val="20"/>
          <w:szCs w:val="20"/>
          <w:lang w:val="en-GB" w:eastAsia="en-GB"/>
        </w:rPr>
        <w:drawing>
          <wp:anchor distT="0" distB="0" distL="114300" distR="114300" simplePos="0" relativeHeight="251674624" behindDoc="1" locked="0" layoutInCell="1" allowOverlap="1" wp14:anchorId="39950B43" wp14:editId="7372105A">
            <wp:simplePos x="0" y="0"/>
            <wp:positionH relativeFrom="margin">
              <wp:align>left</wp:align>
            </wp:positionH>
            <wp:positionV relativeFrom="paragraph">
              <wp:posOffset>47625</wp:posOffset>
            </wp:positionV>
            <wp:extent cx="1655304" cy="1103536"/>
            <wp:effectExtent l="0" t="0" r="2540" b="1905"/>
            <wp:wrapTight wrapText="bothSides">
              <wp:wrapPolygon edited="0">
                <wp:start x="0" y="0"/>
                <wp:lineTo x="0" y="21264"/>
                <wp:lineTo x="21384" y="21264"/>
                <wp:lineTo x="21384" y="0"/>
                <wp:lineTo x="0" y="0"/>
              </wp:wrapPolygon>
            </wp:wrapTight>
            <wp:docPr id="23" name="Picture 23" descr="Priestley Academy Trust_Final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iestley Academy Trust_Final_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5304" cy="1103536"/>
                    </a:xfrm>
                    <a:prstGeom prst="rect">
                      <a:avLst/>
                    </a:prstGeom>
                    <a:noFill/>
                    <a:ln>
                      <a:noFill/>
                    </a:ln>
                  </pic:spPr>
                </pic:pic>
              </a:graphicData>
            </a:graphic>
            <wp14:sizeRelH relativeFrom="page">
              <wp14:pctWidth>0</wp14:pctWidth>
            </wp14:sizeRelH>
            <wp14:sizeRelV relativeFrom="page">
              <wp14:pctHeight>0</wp14:pctHeight>
            </wp14:sizeRelV>
          </wp:anchor>
        </w:drawing>
      </w:r>
      <w:r w:rsidR="6CFF1A6B" w:rsidRPr="6D3422BE">
        <w:rPr>
          <w:rFonts w:ascii="Arial" w:eastAsia="Arial" w:hAnsi="Arial" w:cs="Arial"/>
          <w:color w:val="000000" w:themeColor="text1"/>
          <w:sz w:val="15"/>
          <w:szCs w:val="15"/>
        </w:rPr>
        <w:t xml:space="preserve"> </w:t>
      </w:r>
      <w:r w:rsidR="6CFF1A6B" w:rsidRPr="6D3422BE">
        <w:rPr>
          <w:rFonts w:ascii="Arial" w:eastAsia="Arial" w:hAnsi="Arial" w:cs="Arial"/>
          <w:sz w:val="15"/>
          <w:szCs w:val="15"/>
        </w:rPr>
        <w:t xml:space="preserve"> </w:t>
      </w:r>
    </w:p>
    <w:p w14:paraId="21F1E881" w14:textId="4CCCE4BF" w:rsidR="00060FEF" w:rsidRDefault="00060FEF" w:rsidP="00450503">
      <w:pPr>
        <w:tabs>
          <w:tab w:val="left" w:pos="825"/>
        </w:tabs>
        <w:spacing w:before="28"/>
        <w:ind w:left="825"/>
        <w:rPr>
          <w:rFonts w:ascii="Arial" w:hAnsi="Arial" w:cs="Arial"/>
          <w:sz w:val="15"/>
          <w:szCs w:val="15"/>
        </w:rPr>
      </w:pPr>
    </w:p>
    <w:p w14:paraId="6A5F6431" w14:textId="343ACBD8" w:rsidR="00060FEF" w:rsidRDefault="48F3D636" w:rsidP="00AA24FC">
      <w:pPr>
        <w:tabs>
          <w:tab w:val="left" w:pos="825"/>
        </w:tabs>
        <w:spacing w:before="28"/>
        <w:ind w:left="825"/>
        <w:rPr>
          <w:rFonts w:ascii="Arial" w:eastAsia="Arial" w:hAnsi="Arial" w:cs="Arial"/>
          <w:sz w:val="15"/>
          <w:szCs w:val="15"/>
        </w:rPr>
      </w:pPr>
      <w:r>
        <w:rPr>
          <w:noProof/>
        </w:rPr>
        <w:drawing>
          <wp:inline distT="0" distB="0" distL="0" distR="0" wp14:anchorId="4397B7C9" wp14:editId="0FF3820E">
            <wp:extent cx="4494671" cy="1268730"/>
            <wp:effectExtent l="0" t="0" r="1270" b="7620"/>
            <wp:docPr id="1884562529" name="Picture 188456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47062" cy="1283519"/>
                    </a:xfrm>
                    <a:prstGeom prst="rect">
                      <a:avLst/>
                    </a:prstGeom>
                  </pic:spPr>
                </pic:pic>
              </a:graphicData>
            </a:graphic>
          </wp:inline>
        </w:drawing>
      </w:r>
    </w:p>
    <w:p w14:paraId="662EBD8E" w14:textId="215FB0D8" w:rsidR="00C4042B" w:rsidRDefault="00C4042B" w:rsidP="6D3422BE">
      <w:pPr>
        <w:tabs>
          <w:tab w:val="left" w:pos="825"/>
        </w:tabs>
        <w:spacing w:before="28"/>
        <w:rPr>
          <w:rFonts w:ascii="Arial" w:hAnsi="Arial" w:cs="Arial"/>
          <w:noProof/>
          <w:sz w:val="15"/>
          <w:szCs w:val="15"/>
          <w:lang w:val="en-GB" w:eastAsia="en-GB"/>
        </w:rPr>
      </w:pPr>
    </w:p>
    <w:p w14:paraId="6F101A4B" w14:textId="57CDA88E" w:rsidR="00AA24FC" w:rsidRDefault="00AA24FC" w:rsidP="6D3422BE">
      <w:pPr>
        <w:tabs>
          <w:tab w:val="left" w:pos="825"/>
        </w:tabs>
        <w:spacing w:before="28"/>
        <w:rPr>
          <w:rFonts w:ascii="Arial" w:hAnsi="Arial" w:cs="Arial"/>
          <w:noProof/>
          <w:sz w:val="15"/>
          <w:szCs w:val="15"/>
          <w:lang w:val="en-GB" w:eastAsia="en-GB"/>
        </w:rPr>
      </w:pPr>
    </w:p>
    <w:p w14:paraId="07C82C6D" w14:textId="255D0719" w:rsidR="00AA24FC" w:rsidRDefault="00AA24FC" w:rsidP="6D3422BE">
      <w:pPr>
        <w:tabs>
          <w:tab w:val="left" w:pos="825"/>
        </w:tabs>
        <w:spacing w:before="28"/>
        <w:rPr>
          <w:rFonts w:ascii="Arial" w:hAnsi="Arial" w:cs="Arial"/>
          <w:noProof/>
          <w:sz w:val="15"/>
          <w:szCs w:val="15"/>
          <w:lang w:val="en-GB" w:eastAsia="en-GB"/>
        </w:rPr>
      </w:pPr>
    </w:p>
    <w:p w14:paraId="7CE61814" w14:textId="2236BAD8" w:rsidR="00AA24FC" w:rsidRDefault="00AA24FC" w:rsidP="6D3422BE">
      <w:pPr>
        <w:tabs>
          <w:tab w:val="left" w:pos="825"/>
        </w:tabs>
        <w:spacing w:before="28"/>
        <w:rPr>
          <w:rFonts w:ascii="Arial" w:hAnsi="Arial" w:cs="Arial"/>
          <w:noProof/>
          <w:sz w:val="15"/>
          <w:szCs w:val="15"/>
          <w:lang w:val="en-GB" w:eastAsia="en-GB"/>
        </w:rPr>
      </w:pPr>
    </w:p>
    <w:p w14:paraId="28AAA273" w14:textId="3526CF2C" w:rsidR="00AA24FC" w:rsidRDefault="00AA24FC" w:rsidP="6D3422BE">
      <w:pPr>
        <w:tabs>
          <w:tab w:val="left" w:pos="825"/>
        </w:tabs>
        <w:spacing w:before="28"/>
        <w:rPr>
          <w:rFonts w:ascii="Arial" w:hAnsi="Arial" w:cs="Arial"/>
          <w:noProof/>
          <w:sz w:val="15"/>
          <w:szCs w:val="15"/>
          <w:lang w:val="en-GB" w:eastAsia="en-GB"/>
        </w:rPr>
      </w:pPr>
    </w:p>
    <w:p w14:paraId="2CE6AA12" w14:textId="77777777" w:rsidR="00AA24FC" w:rsidRPr="007169B8" w:rsidRDefault="00AA24FC" w:rsidP="6D3422BE">
      <w:pPr>
        <w:tabs>
          <w:tab w:val="left" w:pos="825"/>
        </w:tabs>
        <w:spacing w:before="28"/>
        <w:rPr>
          <w:rFonts w:ascii="Arial" w:hAnsi="Arial" w:cs="Arial"/>
          <w:noProof/>
          <w:sz w:val="15"/>
          <w:szCs w:val="15"/>
          <w:lang w:val="en-GB" w:eastAsia="en-GB"/>
        </w:rPr>
      </w:pPr>
    </w:p>
    <w:tbl>
      <w:tblPr>
        <w:tblW w:w="14641" w:type="dxa"/>
        <w:tblInd w:w="2" w:type="dxa"/>
        <w:tblLayout w:type="fixed"/>
        <w:tblCellMar>
          <w:left w:w="0" w:type="dxa"/>
          <w:right w:w="0" w:type="dxa"/>
        </w:tblCellMar>
        <w:tblLook w:val="01E0" w:firstRow="1" w:lastRow="1" w:firstColumn="1" w:lastColumn="1" w:noHBand="0" w:noVBand="0"/>
      </w:tblPr>
      <w:tblGrid>
        <w:gridCol w:w="14641"/>
      </w:tblGrid>
      <w:tr w:rsidR="00911A7C" w:rsidRPr="002D7F9E" w14:paraId="6D9DF0B7" w14:textId="77777777" w:rsidTr="6D3422BE">
        <w:trPr>
          <w:trHeight w:val="6120"/>
        </w:trPr>
        <w:tc>
          <w:tcPr>
            <w:tcW w:w="14641" w:type="dxa"/>
          </w:tcPr>
          <w:p w14:paraId="6C7439CD" w14:textId="7FF55F26" w:rsidR="00AA24FC" w:rsidRDefault="08781DE6" w:rsidP="6D3422BE">
            <w:pPr>
              <w:pStyle w:val="Heading1"/>
              <w:ind w:right="4434"/>
              <w:rPr>
                <w:rFonts w:ascii="Arial" w:eastAsia="Arial" w:hAnsi="Arial" w:cs="Arial"/>
                <w:color w:val="E36C0A" w:themeColor="accent6" w:themeShade="BF"/>
                <w:sz w:val="40"/>
                <w:szCs w:val="40"/>
              </w:rPr>
            </w:pPr>
            <w:r w:rsidRPr="6D3422BE">
              <w:rPr>
                <w:rFonts w:ascii="Arial" w:eastAsia="Arial" w:hAnsi="Arial" w:cs="Arial"/>
                <w:color w:val="E36C0A" w:themeColor="accent6" w:themeShade="BF"/>
                <w:sz w:val="40"/>
                <w:szCs w:val="40"/>
              </w:rPr>
              <w:t xml:space="preserve">Vacancy </w:t>
            </w:r>
            <w:r w:rsidR="006F0872">
              <w:rPr>
                <w:rFonts w:ascii="Arial" w:eastAsia="Arial" w:hAnsi="Arial" w:cs="Arial"/>
                <w:color w:val="E36C0A" w:themeColor="accent6" w:themeShade="BF"/>
                <w:sz w:val="40"/>
                <w:szCs w:val="40"/>
              </w:rPr>
              <w:t>–</w:t>
            </w:r>
            <w:r w:rsidR="00AA24FC">
              <w:rPr>
                <w:rFonts w:ascii="Arial" w:eastAsia="Arial" w:hAnsi="Arial" w:cs="Arial"/>
                <w:color w:val="E36C0A" w:themeColor="accent6" w:themeShade="BF"/>
                <w:sz w:val="40"/>
                <w:szCs w:val="40"/>
              </w:rPr>
              <w:t xml:space="preserve"> </w:t>
            </w:r>
            <w:r w:rsidR="006F0872">
              <w:rPr>
                <w:rFonts w:ascii="Arial" w:eastAsia="Arial" w:hAnsi="Arial" w:cs="Arial"/>
                <w:color w:val="E36C0A" w:themeColor="accent6" w:themeShade="BF"/>
                <w:sz w:val="40"/>
                <w:szCs w:val="40"/>
              </w:rPr>
              <w:t>Class Teacher</w:t>
            </w:r>
          </w:p>
          <w:p w14:paraId="72A8C349" w14:textId="77777777" w:rsidR="00AA24FC" w:rsidRDefault="00AA24FC" w:rsidP="6D3422BE">
            <w:pPr>
              <w:pStyle w:val="Heading1"/>
              <w:ind w:right="4434"/>
              <w:rPr>
                <w:rFonts w:ascii="Arial" w:eastAsia="Arial" w:hAnsi="Arial" w:cs="Arial"/>
                <w:color w:val="E36C0A" w:themeColor="accent6" w:themeShade="BF"/>
                <w:sz w:val="40"/>
                <w:szCs w:val="40"/>
              </w:rPr>
            </w:pPr>
          </w:p>
          <w:tbl>
            <w:tblPr>
              <w:tblW w:w="51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54"/>
            </w:tblGrid>
            <w:tr w:rsidR="003F64B2" w:rsidRPr="003F64B2" w14:paraId="5E36DC54" w14:textId="77777777" w:rsidTr="003F64B2">
              <w:trPr>
                <w:trHeight w:val="296"/>
              </w:trPr>
              <w:tc>
                <w:tcPr>
                  <w:tcW w:w="5154" w:type="dxa"/>
                  <w:tcBorders>
                    <w:top w:val="nil"/>
                    <w:left w:val="nil"/>
                    <w:bottom w:val="nil"/>
                    <w:right w:val="nil"/>
                  </w:tcBorders>
                  <w:shd w:val="clear" w:color="auto" w:fill="auto"/>
                  <w:vAlign w:val="center"/>
                  <w:hideMark/>
                </w:tcPr>
                <w:p w14:paraId="7067EE88" w14:textId="145F532D" w:rsidR="003F64B2" w:rsidRPr="003F64B2" w:rsidRDefault="003F64B2" w:rsidP="003F64B2">
                  <w:pPr>
                    <w:widowControl/>
                    <w:ind w:left="15"/>
                    <w:textAlignment w:val="baseline"/>
                    <w:rPr>
                      <w:rFonts w:ascii="Segoe UI" w:eastAsia="Times New Roman" w:hAnsi="Segoe UI" w:cs="Segoe UI"/>
                      <w:sz w:val="18"/>
                      <w:szCs w:val="18"/>
                      <w:lang w:val="en-GB" w:eastAsia="en-GB"/>
                    </w:rPr>
                  </w:pPr>
                  <w:r w:rsidRPr="003F64B2">
                    <w:rPr>
                      <w:rFonts w:ascii="Arial" w:eastAsia="Times New Roman" w:hAnsi="Arial" w:cs="Arial"/>
                      <w:b/>
                      <w:bCs/>
                      <w:color w:val="E36C0A"/>
                      <w:sz w:val="28"/>
                      <w:szCs w:val="28"/>
                      <w:lang w:eastAsia="en-GB"/>
                    </w:rPr>
                    <w:t>Salary:</w:t>
                  </w:r>
                  <w:r w:rsidRPr="003F64B2">
                    <w:rPr>
                      <w:rFonts w:ascii="Arial" w:eastAsia="Times New Roman" w:hAnsi="Arial" w:cs="Arial"/>
                      <w:color w:val="E36C0A"/>
                      <w:sz w:val="28"/>
                      <w:szCs w:val="28"/>
                      <w:lang w:val="en-GB" w:eastAsia="en-GB"/>
                    </w:rPr>
                    <w:t> </w:t>
                  </w:r>
                  <w:r w:rsidR="006F0872">
                    <w:rPr>
                      <w:rFonts w:ascii="Arial" w:eastAsia="Times New Roman" w:hAnsi="Arial" w:cs="Arial"/>
                      <w:color w:val="E36C0A"/>
                      <w:sz w:val="28"/>
                      <w:szCs w:val="28"/>
                      <w:lang w:val="en-GB" w:eastAsia="en-GB"/>
                    </w:rPr>
                    <w:t>MPS - UPS</w:t>
                  </w:r>
                  <w:r w:rsidR="00AA24FC">
                    <w:rPr>
                      <w:rFonts w:ascii="Arial" w:eastAsia="Times New Roman" w:hAnsi="Arial" w:cs="Arial"/>
                      <w:color w:val="E36C0A"/>
                      <w:sz w:val="28"/>
                      <w:szCs w:val="28"/>
                      <w:lang w:val="en-GB" w:eastAsia="en-GB"/>
                    </w:rPr>
                    <w:t xml:space="preserve"> </w:t>
                  </w:r>
                </w:p>
              </w:tc>
            </w:tr>
            <w:tr w:rsidR="003F64B2" w:rsidRPr="003F64B2" w14:paraId="58CFD136" w14:textId="77777777" w:rsidTr="003F64B2">
              <w:trPr>
                <w:trHeight w:val="296"/>
              </w:trPr>
              <w:tc>
                <w:tcPr>
                  <w:tcW w:w="5154" w:type="dxa"/>
                  <w:tcBorders>
                    <w:top w:val="nil"/>
                    <w:left w:val="nil"/>
                    <w:bottom w:val="nil"/>
                    <w:right w:val="nil"/>
                  </w:tcBorders>
                  <w:shd w:val="clear" w:color="auto" w:fill="auto"/>
                  <w:hideMark/>
                </w:tcPr>
                <w:p w14:paraId="79AF6558" w14:textId="12C27730" w:rsidR="003F64B2" w:rsidRPr="003F64B2" w:rsidRDefault="003F64B2" w:rsidP="003F64B2">
                  <w:pPr>
                    <w:widowControl/>
                    <w:ind w:left="15"/>
                    <w:textAlignment w:val="baseline"/>
                    <w:rPr>
                      <w:rFonts w:ascii="Segoe UI" w:eastAsia="Times New Roman" w:hAnsi="Segoe UI" w:cs="Segoe UI"/>
                      <w:sz w:val="18"/>
                      <w:szCs w:val="18"/>
                      <w:lang w:val="en-GB" w:eastAsia="en-GB"/>
                    </w:rPr>
                  </w:pPr>
                  <w:r w:rsidRPr="003F64B2">
                    <w:rPr>
                      <w:rFonts w:ascii="Arial" w:eastAsia="Times New Roman" w:hAnsi="Arial" w:cs="Arial"/>
                      <w:b/>
                      <w:bCs/>
                      <w:color w:val="E36C0A"/>
                      <w:sz w:val="28"/>
                      <w:szCs w:val="28"/>
                      <w:lang w:eastAsia="en-GB"/>
                    </w:rPr>
                    <w:t>Reporting to:</w:t>
                  </w:r>
                  <w:r w:rsidRPr="003F64B2">
                    <w:rPr>
                      <w:rFonts w:ascii="Arial" w:eastAsia="Times New Roman" w:hAnsi="Arial" w:cs="Arial"/>
                      <w:color w:val="E36C0A"/>
                      <w:sz w:val="28"/>
                      <w:szCs w:val="28"/>
                      <w:lang w:val="en-GB" w:eastAsia="en-GB"/>
                    </w:rPr>
                    <w:t> </w:t>
                  </w:r>
                  <w:r w:rsidR="006F0872">
                    <w:rPr>
                      <w:rFonts w:ascii="Arial" w:eastAsia="Times New Roman" w:hAnsi="Arial" w:cs="Arial"/>
                      <w:color w:val="E36C0A"/>
                      <w:sz w:val="28"/>
                      <w:szCs w:val="28"/>
                      <w:lang w:val="en-GB" w:eastAsia="en-GB"/>
                    </w:rPr>
                    <w:t>Headteacher</w:t>
                  </w:r>
                </w:p>
              </w:tc>
            </w:tr>
            <w:tr w:rsidR="003F64B2" w:rsidRPr="003F64B2" w14:paraId="258D7974" w14:textId="77777777" w:rsidTr="003F64B2">
              <w:trPr>
                <w:trHeight w:val="296"/>
              </w:trPr>
              <w:tc>
                <w:tcPr>
                  <w:tcW w:w="5154" w:type="dxa"/>
                  <w:tcBorders>
                    <w:top w:val="nil"/>
                    <w:left w:val="nil"/>
                    <w:bottom w:val="nil"/>
                    <w:right w:val="nil"/>
                  </w:tcBorders>
                  <w:shd w:val="clear" w:color="auto" w:fill="auto"/>
                  <w:hideMark/>
                </w:tcPr>
                <w:p w14:paraId="3799E25A" w14:textId="2E3B1ED8" w:rsidR="003F64B2" w:rsidRPr="003F64B2" w:rsidRDefault="003F64B2" w:rsidP="003F64B2">
                  <w:pPr>
                    <w:widowControl/>
                    <w:ind w:left="15"/>
                    <w:textAlignment w:val="baseline"/>
                    <w:rPr>
                      <w:rFonts w:ascii="Segoe UI" w:eastAsia="Times New Roman" w:hAnsi="Segoe UI" w:cs="Segoe UI"/>
                      <w:sz w:val="18"/>
                      <w:szCs w:val="18"/>
                      <w:lang w:val="en-GB" w:eastAsia="en-GB"/>
                    </w:rPr>
                  </w:pPr>
                  <w:r w:rsidRPr="003F64B2">
                    <w:rPr>
                      <w:rFonts w:ascii="Arial" w:eastAsia="Times New Roman" w:hAnsi="Arial" w:cs="Arial"/>
                      <w:b/>
                      <w:bCs/>
                      <w:color w:val="E36C0A"/>
                      <w:sz w:val="28"/>
                      <w:szCs w:val="28"/>
                      <w:lang w:eastAsia="en-GB"/>
                    </w:rPr>
                    <w:t>Location:</w:t>
                  </w:r>
                  <w:r w:rsidRPr="003F64B2">
                    <w:rPr>
                      <w:rFonts w:ascii="Arial" w:eastAsia="Times New Roman" w:hAnsi="Arial" w:cs="Arial"/>
                      <w:color w:val="E36C0A"/>
                      <w:sz w:val="28"/>
                      <w:szCs w:val="28"/>
                      <w:lang w:val="en-GB" w:eastAsia="en-GB"/>
                    </w:rPr>
                    <w:t> </w:t>
                  </w:r>
                  <w:proofErr w:type="spellStart"/>
                  <w:r>
                    <w:rPr>
                      <w:rFonts w:ascii="Arial" w:eastAsia="Times New Roman" w:hAnsi="Arial" w:cs="Arial"/>
                      <w:color w:val="E36C0A"/>
                      <w:sz w:val="28"/>
                      <w:szCs w:val="28"/>
                      <w:lang w:val="en-GB" w:eastAsia="en-GB"/>
                    </w:rPr>
                    <w:t>Lilycroft</w:t>
                  </w:r>
                  <w:proofErr w:type="spellEnd"/>
                  <w:r>
                    <w:rPr>
                      <w:rFonts w:ascii="Arial" w:eastAsia="Times New Roman" w:hAnsi="Arial" w:cs="Arial"/>
                      <w:color w:val="E36C0A"/>
                      <w:sz w:val="28"/>
                      <w:szCs w:val="28"/>
                      <w:lang w:val="en-GB" w:eastAsia="en-GB"/>
                    </w:rPr>
                    <w:t xml:space="preserve"> Primary School</w:t>
                  </w:r>
                </w:p>
              </w:tc>
            </w:tr>
          </w:tbl>
          <w:p w14:paraId="55E79576" w14:textId="77777777" w:rsidR="00AA24FC" w:rsidRDefault="00AA24FC" w:rsidP="6D3422BE">
            <w:pPr>
              <w:pStyle w:val="Heading1"/>
              <w:ind w:right="4434"/>
              <w:rPr>
                <w:color w:val="E36C0A" w:themeColor="accent6" w:themeShade="BF"/>
              </w:rPr>
            </w:pPr>
          </w:p>
          <w:p w14:paraId="197B40E1" w14:textId="77777777" w:rsidR="00A5215D" w:rsidRDefault="00A5215D" w:rsidP="6D3422BE">
            <w:pPr>
              <w:ind w:right="4434"/>
              <w:rPr>
                <w:rFonts w:ascii="Arial" w:eastAsia="Arial" w:hAnsi="Arial" w:cs="Arial"/>
                <w:u w:val="single"/>
              </w:rPr>
            </w:pPr>
            <w:r>
              <w:rPr>
                <w:rFonts w:ascii="Arial" w:eastAsia="Arial" w:hAnsi="Arial" w:cs="Arial"/>
                <w:u w:val="single"/>
              </w:rPr>
              <w:t>Who we are looking for</w:t>
            </w:r>
          </w:p>
          <w:p w14:paraId="2248C715" w14:textId="77777777" w:rsidR="00A5215D" w:rsidRDefault="00A5215D" w:rsidP="6D3422BE">
            <w:pPr>
              <w:ind w:right="4434"/>
              <w:rPr>
                <w:rFonts w:ascii="Arial" w:eastAsia="Arial" w:hAnsi="Arial" w:cs="Arial"/>
                <w:u w:val="single"/>
              </w:rPr>
            </w:pPr>
          </w:p>
          <w:p w14:paraId="4F94E463" w14:textId="308BF6BD" w:rsidR="00A5215D" w:rsidRPr="00A5215D" w:rsidRDefault="00A5215D" w:rsidP="00A5215D">
            <w:pPr>
              <w:spacing w:line="360" w:lineRule="auto"/>
              <w:ind w:right="4434"/>
              <w:rPr>
                <w:rFonts w:ascii="Arial" w:eastAsia="Arial" w:hAnsi="Arial" w:cs="Arial"/>
                <w:iCs/>
              </w:rPr>
            </w:pPr>
            <w:r w:rsidRPr="00A5215D">
              <w:rPr>
                <w:rFonts w:ascii="Arial" w:eastAsia="Arial" w:hAnsi="Arial" w:cs="Arial"/>
                <w:iCs/>
              </w:rPr>
              <w:t>We are looking for an ambitious and inspiring class teacher to work in our wonderful school. We are open to candidates who wish to teach across EYFS, KS1 and KS2 and have</w:t>
            </w:r>
            <w:r>
              <w:rPr>
                <w:rFonts w:ascii="Arial" w:eastAsia="Arial" w:hAnsi="Arial" w:cs="Arial"/>
                <w:iCs/>
              </w:rPr>
              <w:t xml:space="preserve"> the</w:t>
            </w:r>
            <w:r w:rsidRPr="00A5215D">
              <w:rPr>
                <w:rFonts w:ascii="Arial" w:eastAsia="Arial" w:hAnsi="Arial" w:cs="Arial"/>
                <w:iCs/>
              </w:rPr>
              <w:t xml:space="preserve"> flexibility to move staffing around for the right candidate.</w:t>
            </w:r>
            <w:r>
              <w:rPr>
                <w:rFonts w:ascii="Arial" w:eastAsia="Arial" w:hAnsi="Arial" w:cs="Arial"/>
                <w:iCs/>
              </w:rPr>
              <w:t xml:space="preserve"> </w:t>
            </w:r>
            <w:r w:rsidRPr="00A5215D">
              <w:rPr>
                <w:rFonts w:ascii="Arial" w:eastAsia="Arial" w:hAnsi="Arial" w:cs="Arial"/>
                <w:iCs/>
              </w:rPr>
              <w:t>This is for a September 2025 start and is a permanent</w:t>
            </w:r>
            <w:r>
              <w:rPr>
                <w:rFonts w:ascii="Arial" w:eastAsia="Arial" w:hAnsi="Arial" w:cs="Arial"/>
                <w:iCs/>
              </w:rPr>
              <w:t>,</w:t>
            </w:r>
            <w:r w:rsidRPr="00A5215D">
              <w:rPr>
                <w:rFonts w:ascii="Arial" w:eastAsia="Arial" w:hAnsi="Arial" w:cs="Arial"/>
                <w:iCs/>
              </w:rPr>
              <w:t xml:space="preserve"> full time position.</w:t>
            </w:r>
            <w:r>
              <w:rPr>
                <w:rFonts w:ascii="Arial" w:eastAsia="Arial" w:hAnsi="Arial" w:cs="Arial"/>
                <w:iCs/>
              </w:rPr>
              <w:t xml:space="preserve"> We would love to show you around our amazing school </w:t>
            </w:r>
            <w:r w:rsidR="00F92D49">
              <w:rPr>
                <w:rFonts w:ascii="Arial" w:eastAsia="Arial" w:hAnsi="Arial" w:cs="Arial"/>
                <w:iCs/>
              </w:rPr>
              <w:t xml:space="preserve">with our Headteacher Leah Florence </w:t>
            </w:r>
            <w:r>
              <w:rPr>
                <w:rFonts w:ascii="Arial" w:eastAsia="Arial" w:hAnsi="Arial" w:cs="Arial"/>
                <w:iCs/>
              </w:rPr>
              <w:t xml:space="preserve">and have </w:t>
            </w:r>
            <w:r w:rsidR="00F92D49">
              <w:rPr>
                <w:rFonts w:ascii="Arial" w:eastAsia="Arial" w:hAnsi="Arial" w:cs="Arial"/>
                <w:iCs/>
              </w:rPr>
              <w:t>availability on Monday 17</w:t>
            </w:r>
            <w:r w:rsidR="00F92D49" w:rsidRPr="00F92D49">
              <w:rPr>
                <w:rFonts w:ascii="Arial" w:eastAsia="Arial" w:hAnsi="Arial" w:cs="Arial"/>
                <w:iCs/>
                <w:vertAlign w:val="superscript"/>
              </w:rPr>
              <w:t>th</w:t>
            </w:r>
            <w:r w:rsidR="00F92D49">
              <w:rPr>
                <w:rFonts w:ascii="Arial" w:eastAsia="Arial" w:hAnsi="Arial" w:cs="Arial"/>
                <w:iCs/>
              </w:rPr>
              <w:t xml:space="preserve"> March 4:30pm or Wednesday 19</w:t>
            </w:r>
            <w:r w:rsidR="00F92D49" w:rsidRPr="00F92D49">
              <w:rPr>
                <w:rFonts w:ascii="Arial" w:eastAsia="Arial" w:hAnsi="Arial" w:cs="Arial"/>
                <w:iCs/>
                <w:vertAlign w:val="superscript"/>
              </w:rPr>
              <w:t>th</w:t>
            </w:r>
            <w:r w:rsidR="00F92D49">
              <w:rPr>
                <w:rFonts w:ascii="Arial" w:eastAsia="Arial" w:hAnsi="Arial" w:cs="Arial"/>
                <w:iCs/>
              </w:rPr>
              <w:t xml:space="preserve"> March 4:30pm. Please contact Holly Whyte - Deputy Headteacher </w:t>
            </w:r>
            <w:hyperlink r:id="rId13" w:history="1">
              <w:r w:rsidR="00F92D49" w:rsidRPr="002902A0">
                <w:rPr>
                  <w:rStyle w:val="Hyperlink"/>
                  <w:rFonts w:ascii="Arial" w:eastAsia="Arial" w:hAnsi="Arial" w:cs="Arial"/>
                  <w:iCs/>
                </w:rPr>
                <w:t>holly.whyte@priestley.academy</w:t>
              </w:r>
            </w:hyperlink>
            <w:r w:rsidR="00F92D49">
              <w:rPr>
                <w:rFonts w:ascii="Arial" w:eastAsia="Arial" w:hAnsi="Arial" w:cs="Arial"/>
                <w:iCs/>
              </w:rPr>
              <w:t xml:space="preserve"> to confirm or if you require further information.</w:t>
            </w:r>
            <w:r w:rsidR="00E478F0">
              <w:t xml:space="preserve"> </w:t>
            </w:r>
            <w:r w:rsidR="00E478F0" w:rsidRPr="00E478F0">
              <w:rPr>
                <w:rFonts w:ascii="Arial" w:eastAsia="Arial" w:hAnsi="Arial" w:cs="Arial"/>
                <w:iCs/>
              </w:rPr>
              <w:t>Closing date is 9am 26th March. Interviews to be held Wednesday 2nd April.</w:t>
            </w:r>
          </w:p>
          <w:p w14:paraId="15160003" w14:textId="77777777" w:rsidR="00A5215D" w:rsidRDefault="00A5215D" w:rsidP="6D3422BE">
            <w:pPr>
              <w:ind w:right="4434"/>
              <w:rPr>
                <w:rFonts w:ascii="Arial" w:eastAsia="Arial" w:hAnsi="Arial" w:cs="Arial"/>
                <w:u w:val="single"/>
              </w:rPr>
            </w:pPr>
          </w:p>
          <w:p w14:paraId="67161208" w14:textId="1E0A8827" w:rsidR="3F239042" w:rsidRDefault="3F239042" w:rsidP="6D3422BE">
            <w:pPr>
              <w:ind w:right="4434"/>
              <w:rPr>
                <w:rFonts w:ascii="Arial" w:eastAsia="Arial" w:hAnsi="Arial" w:cs="Arial"/>
                <w:u w:val="single"/>
              </w:rPr>
            </w:pPr>
            <w:r w:rsidRPr="6D3422BE">
              <w:rPr>
                <w:rFonts w:ascii="Arial" w:eastAsia="Arial" w:hAnsi="Arial" w:cs="Arial"/>
                <w:u w:val="single"/>
              </w:rPr>
              <w:t xml:space="preserve">About our school </w:t>
            </w:r>
          </w:p>
          <w:p w14:paraId="3F8498C6" w14:textId="3164B964" w:rsidR="6D3422BE" w:rsidRDefault="6D3422BE" w:rsidP="6D3422BE">
            <w:pPr>
              <w:ind w:right="4434"/>
              <w:rPr>
                <w:rFonts w:ascii="Arial" w:eastAsia="Arial" w:hAnsi="Arial" w:cs="Arial"/>
              </w:rPr>
            </w:pPr>
            <w:bookmarkStart w:id="0" w:name="_GoBack"/>
            <w:bookmarkEnd w:id="0"/>
          </w:p>
          <w:p w14:paraId="4A6A5DD1" w14:textId="515DB640" w:rsidR="00911A7C" w:rsidRPr="0048589D" w:rsidRDefault="3F239042" w:rsidP="00A5215D">
            <w:pPr>
              <w:spacing w:line="360" w:lineRule="auto"/>
              <w:ind w:right="4434"/>
              <w:rPr>
                <w:rFonts w:ascii="Arial" w:hAnsi="Arial" w:cs="Arial"/>
                <w:sz w:val="24"/>
                <w:szCs w:val="24"/>
              </w:rPr>
            </w:pPr>
            <w:proofErr w:type="spellStart"/>
            <w:r w:rsidRPr="6D3422BE">
              <w:rPr>
                <w:rFonts w:ascii="Arial" w:eastAsia="Arial" w:hAnsi="Arial" w:cs="Arial"/>
              </w:rPr>
              <w:t>Lilycroft</w:t>
            </w:r>
            <w:proofErr w:type="spellEnd"/>
            <w:r w:rsidRPr="6D3422BE">
              <w:rPr>
                <w:rFonts w:ascii="Arial" w:eastAsia="Arial" w:hAnsi="Arial" w:cs="Arial"/>
              </w:rPr>
              <w:t xml:space="preserve"> is a much larger than average-sized primary school in a beautiful Grade II listed building. The school is situated in an area of high deprivation where Pupil Premium is currently 3</w:t>
            </w:r>
            <w:r w:rsidR="174430B6" w:rsidRPr="6D3422BE">
              <w:rPr>
                <w:rFonts w:ascii="Arial" w:eastAsia="Arial" w:hAnsi="Arial" w:cs="Arial"/>
              </w:rPr>
              <w:t>1</w:t>
            </w:r>
            <w:r w:rsidRPr="6D3422BE">
              <w:rPr>
                <w:rFonts w:ascii="Arial" w:eastAsia="Arial" w:hAnsi="Arial" w:cs="Arial"/>
              </w:rPr>
              <w:t xml:space="preserve">%. There are </w:t>
            </w:r>
            <w:r w:rsidR="473A7558" w:rsidRPr="6D3422BE">
              <w:rPr>
                <w:rFonts w:ascii="Arial" w:eastAsia="Arial" w:hAnsi="Arial" w:cs="Arial"/>
              </w:rPr>
              <w:t xml:space="preserve">414 </w:t>
            </w:r>
            <w:r w:rsidRPr="6D3422BE">
              <w:rPr>
                <w:rFonts w:ascii="Arial" w:eastAsia="Arial" w:hAnsi="Arial" w:cs="Arial"/>
              </w:rPr>
              <w:t>on roll. Almost all pupils are Pakistani Muslim, but we have a total of 17 different languages in school and 91% EAL. The majority of pupils are at an early stage of learning to speak English when they arrive but this develops quickly due to the quality of teaching in the school. We are an inclusive school and have approximately 11 children with an EHC</w:t>
            </w:r>
            <w:r w:rsidR="574D5013" w:rsidRPr="6D3422BE">
              <w:rPr>
                <w:rFonts w:ascii="Arial" w:eastAsia="Arial" w:hAnsi="Arial" w:cs="Arial"/>
              </w:rPr>
              <w:t>P</w:t>
            </w:r>
            <w:r w:rsidRPr="6D3422BE">
              <w:rPr>
                <w:rFonts w:ascii="Arial" w:eastAsia="Arial" w:hAnsi="Arial" w:cs="Arial"/>
              </w:rPr>
              <w:t xml:space="preserve">. The school is well liked and respected in the </w:t>
            </w:r>
            <w:r w:rsidR="055C4489" w:rsidRPr="6D3422BE">
              <w:rPr>
                <w:rFonts w:ascii="Arial" w:eastAsia="Arial" w:hAnsi="Arial" w:cs="Arial"/>
              </w:rPr>
              <w:t>community,</w:t>
            </w:r>
            <w:r w:rsidRPr="6D3422BE">
              <w:rPr>
                <w:rFonts w:ascii="Arial" w:eastAsia="Arial" w:hAnsi="Arial" w:cs="Arial"/>
              </w:rPr>
              <w:t xml:space="preserve"> so mobility is low. Our progress scores in all areas was above national average and we are very proud of this. At </w:t>
            </w:r>
            <w:r w:rsidR="15840A09" w:rsidRPr="6D3422BE">
              <w:rPr>
                <w:rFonts w:ascii="Arial" w:eastAsia="Arial" w:hAnsi="Arial" w:cs="Arial"/>
              </w:rPr>
              <w:t xml:space="preserve">our </w:t>
            </w:r>
            <w:r w:rsidRPr="6D3422BE">
              <w:rPr>
                <w:rFonts w:ascii="Arial" w:eastAsia="Arial" w:hAnsi="Arial" w:cs="Arial"/>
              </w:rPr>
              <w:t xml:space="preserve">last </w:t>
            </w:r>
            <w:r w:rsidR="2315118C" w:rsidRPr="6D3422BE">
              <w:rPr>
                <w:rFonts w:ascii="Arial" w:eastAsia="Arial" w:hAnsi="Arial" w:cs="Arial"/>
              </w:rPr>
              <w:t>recent</w:t>
            </w:r>
            <w:r w:rsidRPr="6D3422BE">
              <w:rPr>
                <w:rFonts w:ascii="Arial" w:eastAsia="Arial" w:hAnsi="Arial" w:cs="Arial"/>
              </w:rPr>
              <w:t xml:space="preserve"> </w:t>
            </w:r>
            <w:r w:rsidR="34BC3CE9" w:rsidRPr="6D3422BE">
              <w:rPr>
                <w:rFonts w:ascii="Arial" w:eastAsia="Arial" w:hAnsi="Arial" w:cs="Arial"/>
              </w:rPr>
              <w:t xml:space="preserve">inspection </w:t>
            </w:r>
            <w:r w:rsidRPr="6D3422BE">
              <w:rPr>
                <w:rFonts w:ascii="Arial" w:eastAsia="Arial" w:hAnsi="Arial" w:cs="Arial"/>
              </w:rPr>
              <w:t xml:space="preserve">in </w:t>
            </w:r>
            <w:r w:rsidR="63EE4FBA" w:rsidRPr="6D3422BE">
              <w:rPr>
                <w:rFonts w:ascii="Arial" w:eastAsia="Arial" w:hAnsi="Arial" w:cs="Arial"/>
              </w:rPr>
              <w:t xml:space="preserve">November 2024 </w:t>
            </w:r>
            <w:r w:rsidRPr="6D3422BE">
              <w:rPr>
                <w:rFonts w:ascii="Arial" w:eastAsia="Arial" w:hAnsi="Arial" w:cs="Arial"/>
              </w:rPr>
              <w:t>the school was judged to be Good in all areas</w:t>
            </w:r>
            <w:r w:rsidR="44098434" w:rsidRPr="6D3422BE">
              <w:rPr>
                <w:rFonts w:ascii="Arial" w:eastAsia="Arial" w:hAnsi="Arial" w:cs="Arial"/>
              </w:rPr>
              <w:t xml:space="preserve"> with a strong focus on</w:t>
            </w:r>
            <w:r w:rsidR="38025B33" w:rsidRPr="6D3422BE">
              <w:rPr>
                <w:rFonts w:ascii="Arial" w:eastAsia="Arial" w:hAnsi="Arial" w:cs="Arial"/>
              </w:rPr>
              <w:t xml:space="preserve"> the</w:t>
            </w:r>
            <w:r w:rsidR="44098434" w:rsidRPr="6D3422BE">
              <w:rPr>
                <w:rFonts w:ascii="Arial" w:eastAsia="Arial" w:hAnsi="Arial" w:cs="Arial"/>
              </w:rPr>
              <w:t xml:space="preserve"> </w:t>
            </w:r>
            <w:proofErr w:type="spellStart"/>
            <w:r w:rsidR="44098434" w:rsidRPr="6D3422BE">
              <w:rPr>
                <w:rFonts w:ascii="Arial" w:eastAsia="Arial" w:hAnsi="Arial" w:cs="Arial"/>
              </w:rPr>
              <w:t>behaviour</w:t>
            </w:r>
            <w:proofErr w:type="spellEnd"/>
            <w:r w:rsidR="44098434" w:rsidRPr="6D3422BE">
              <w:rPr>
                <w:rFonts w:ascii="Arial" w:eastAsia="Arial" w:hAnsi="Arial" w:cs="Arial"/>
              </w:rPr>
              <w:t xml:space="preserve"> and </w:t>
            </w:r>
            <w:r w:rsidR="26216055" w:rsidRPr="6D3422BE">
              <w:rPr>
                <w:rFonts w:ascii="Arial" w:eastAsia="Arial" w:hAnsi="Arial" w:cs="Arial"/>
              </w:rPr>
              <w:t>attitudes</w:t>
            </w:r>
            <w:r w:rsidR="44098434" w:rsidRPr="6D3422BE">
              <w:rPr>
                <w:rFonts w:ascii="Arial" w:eastAsia="Arial" w:hAnsi="Arial" w:cs="Arial"/>
              </w:rPr>
              <w:t xml:space="preserve"> of all children </w:t>
            </w:r>
            <w:r w:rsidR="44098434" w:rsidRPr="6D3422BE">
              <w:rPr>
                <w:rFonts w:ascii="Arial" w:eastAsia="Arial" w:hAnsi="Arial" w:cs="Arial"/>
                <w:i/>
                <w:iCs/>
              </w:rPr>
              <w:t>‘</w:t>
            </w:r>
            <w:r w:rsidR="557C86AA" w:rsidRPr="6D3422BE">
              <w:rPr>
                <w:rFonts w:ascii="Arial" w:eastAsia="Arial" w:hAnsi="Arial" w:cs="Arial"/>
                <w:i/>
                <w:iCs/>
              </w:rPr>
              <w:t xml:space="preserve">from the youngest age, </w:t>
            </w:r>
            <w:r w:rsidR="44098434" w:rsidRPr="6D3422BE">
              <w:rPr>
                <w:rFonts w:ascii="Arial" w:eastAsia="Arial" w:hAnsi="Arial" w:cs="Arial"/>
                <w:i/>
                <w:iCs/>
              </w:rPr>
              <w:t xml:space="preserve">children are well supported in managing their </w:t>
            </w:r>
            <w:proofErr w:type="spellStart"/>
            <w:r w:rsidR="44098434" w:rsidRPr="6D3422BE">
              <w:rPr>
                <w:rFonts w:ascii="Arial" w:eastAsia="Arial" w:hAnsi="Arial" w:cs="Arial"/>
                <w:i/>
                <w:iCs/>
              </w:rPr>
              <w:t>behaviour</w:t>
            </w:r>
            <w:proofErr w:type="spellEnd"/>
            <w:r w:rsidR="44098434" w:rsidRPr="6D3422BE">
              <w:rPr>
                <w:rFonts w:ascii="Arial" w:eastAsia="Arial" w:hAnsi="Arial" w:cs="Arial"/>
                <w:i/>
                <w:iCs/>
              </w:rPr>
              <w:t xml:space="preserve"> and following routines. Staff help pupils to develop positive attitudes that enable them to focus on learning.</w:t>
            </w:r>
            <w:r w:rsidR="699DF8C4" w:rsidRPr="6D3422BE">
              <w:rPr>
                <w:rFonts w:ascii="Arial" w:eastAsia="Arial" w:hAnsi="Arial" w:cs="Arial"/>
                <w:i/>
                <w:iCs/>
              </w:rPr>
              <w:t>’</w:t>
            </w:r>
            <w:r w:rsidR="00911A7C">
              <w:rPr>
                <w:rFonts w:ascii="Arial" w:hAnsi="Arial" w:cs="Arial"/>
                <w:sz w:val="24"/>
                <w:szCs w:val="24"/>
              </w:rPr>
              <w:tab/>
            </w:r>
          </w:p>
        </w:tc>
      </w:tr>
      <w:tr w:rsidR="6D3422BE" w14:paraId="44870C33" w14:textId="77777777" w:rsidTr="6D3422BE">
        <w:trPr>
          <w:trHeight w:val="300"/>
        </w:trPr>
        <w:tc>
          <w:tcPr>
            <w:tcW w:w="14641" w:type="dxa"/>
          </w:tcPr>
          <w:p w14:paraId="1E49B1E4" w14:textId="77777777" w:rsidR="6D3422BE" w:rsidRDefault="6D3422BE" w:rsidP="6D3422BE">
            <w:pPr>
              <w:pStyle w:val="Heading1"/>
              <w:rPr>
                <w:rFonts w:ascii="Arial" w:eastAsia="Arial" w:hAnsi="Arial" w:cs="Arial"/>
                <w:color w:val="E36C0A" w:themeColor="accent6" w:themeShade="BF"/>
                <w:sz w:val="40"/>
                <w:szCs w:val="40"/>
              </w:rPr>
            </w:pPr>
          </w:p>
          <w:p w14:paraId="30CCA7CA" w14:textId="77777777" w:rsidR="00AA24FC" w:rsidRDefault="00AA24FC" w:rsidP="6D3422BE">
            <w:pPr>
              <w:pStyle w:val="Heading1"/>
              <w:rPr>
                <w:rFonts w:ascii="Arial" w:eastAsia="Arial" w:hAnsi="Arial" w:cs="Arial"/>
                <w:color w:val="E36C0A" w:themeColor="accent6" w:themeShade="BF"/>
                <w:sz w:val="40"/>
                <w:szCs w:val="40"/>
              </w:rPr>
            </w:pPr>
          </w:p>
          <w:p w14:paraId="738C1FB3" w14:textId="364DCBCC" w:rsidR="00AA24FC" w:rsidRDefault="00AA24FC" w:rsidP="6D3422BE">
            <w:pPr>
              <w:pStyle w:val="Heading1"/>
              <w:rPr>
                <w:rFonts w:ascii="Arial" w:eastAsia="Arial" w:hAnsi="Arial" w:cs="Arial"/>
                <w:color w:val="E36C0A" w:themeColor="accent6" w:themeShade="BF"/>
                <w:sz w:val="40"/>
                <w:szCs w:val="40"/>
              </w:rPr>
            </w:pPr>
          </w:p>
        </w:tc>
      </w:tr>
    </w:tbl>
    <w:p w14:paraId="6D4DF4E5" w14:textId="77777777" w:rsidR="00660F5B" w:rsidRPr="0048589D" w:rsidRDefault="00660F5B" w:rsidP="00660F5B">
      <w:pPr>
        <w:rPr>
          <w:rFonts w:ascii="Arial" w:hAnsi="Arial" w:cs="Arial"/>
          <w:sz w:val="13"/>
          <w:szCs w:val="13"/>
        </w:rPr>
      </w:pPr>
    </w:p>
    <w:p w14:paraId="6A0C5042" w14:textId="77777777" w:rsidR="00481895" w:rsidRDefault="00660F5B" w:rsidP="00481895">
      <w:pPr>
        <w:spacing w:before="69"/>
        <w:rPr>
          <w:rFonts w:ascii="Arial" w:hAnsi="Arial" w:cs="Arial"/>
          <w:b/>
          <w:bCs/>
          <w:color w:val="E36C0A"/>
          <w:spacing w:val="-1"/>
          <w:sz w:val="24"/>
          <w:szCs w:val="24"/>
        </w:rPr>
      </w:pPr>
      <w:bookmarkStart w:id="1" w:name="Main_purpose_of_the_job_"/>
      <w:bookmarkEnd w:id="1"/>
      <w:r w:rsidRPr="0048589D">
        <w:rPr>
          <w:rFonts w:ascii="Arial" w:hAnsi="Arial" w:cs="Arial"/>
          <w:b/>
          <w:bCs/>
          <w:color w:val="E36C0A"/>
          <w:spacing w:val="-1"/>
          <w:sz w:val="24"/>
          <w:szCs w:val="24"/>
        </w:rPr>
        <w:t>M</w:t>
      </w:r>
      <w:r w:rsidRPr="0048589D">
        <w:rPr>
          <w:rFonts w:ascii="Arial" w:hAnsi="Arial" w:cs="Arial"/>
          <w:b/>
          <w:bCs/>
          <w:color w:val="E36C0A"/>
          <w:sz w:val="24"/>
          <w:szCs w:val="24"/>
        </w:rPr>
        <w:t xml:space="preserve">ain </w:t>
      </w:r>
      <w:r w:rsidRPr="0048589D">
        <w:rPr>
          <w:rFonts w:ascii="Arial" w:hAnsi="Arial" w:cs="Arial"/>
          <w:b/>
          <w:bCs/>
          <w:color w:val="E36C0A"/>
          <w:spacing w:val="-1"/>
          <w:sz w:val="24"/>
          <w:szCs w:val="24"/>
        </w:rPr>
        <w:t>pu</w:t>
      </w:r>
      <w:r w:rsidRPr="0048589D">
        <w:rPr>
          <w:rFonts w:ascii="Arial" w:hAnsi="Arial" w:cs="Arial"/>
          <w:b/>
          <w:bCs/>
          <w:color w:val="E36C0A"/>
          <w:sz w:val="24"/>
          <w:szCs w:val="24"/>
        </w:rPr>
        <w:t>r</w:t>
      </w:r>
      <w:r w:rsidRPr="0048589D">
        <w:rPr>
          <w:rFonts w:ascii="Arial" w:hAnsi="Arial" w:cs="Arial"/>
          <w:b/>
          <w:bCs/>
          <w:color w:val="E36C0A"/>
          <w:spacing w:val="-1"/>
          <w:sz w:val="24"/>
          <w:szCs w:val="24"/>
        </w:rPr>
        <w:t>po</w:t>
      </w:r>
      <w:r w:rsidRPr="0048589D">
        <w:rPr>
          <w:rFonts w:ascii="Arial" w:hAnsi="Arial" w:cs="Arial"/>
          <w:b/>
          <w:bCs/>
          <w:color w:val="E36C0A"/>
          <w:sz w:val="24"/>
          <w:szCs w:val="24"/>
        </w:rPr>
        <w:t>se</w:t>
      </w:r>
      <w:r w:rsidRPr="0048589D">
        <w:rPr>
          <w:rFonts w:ascii="Arial" w:hAnsi="Arial" w:cs="Arial"/>
          <w:b/>
          <w:bCs/>
          <w:color w:val="E36C0A"/>
          <w:spacing w:val="1"/>
          <w:sz w:val="24"/>
          <w:szCs w:val="24"/>
        </w:rPr>
        <w:t xml:space="preserve"> </w:t>
      </w:r>
      <w:r w:rsidRPr="0048589D">
        <w:rPr>
          <w:rFonts w:ascii="Arial" w:hAnsi="Arial" w:cs="Arial"/>
          <w:b/>
          <w:bCs/>
          <w:color w:val="E36C0A"/>
          <w:spacing w:val="-1"/>
          <w:sz w:val="24"/>
          <w:szCs w:val="24"/>
        </w:rPr>
        <w:t>o</w:t>
      </w:r>
      <w:r w:rsidRPr="0048589D">
        <w:rPr>
          <w:rFonts w:ascii="Arial" w:hAnsi="Arial" w:cs="Arial"/>
          <w:b/>
          <w:bCs/>
          <w:color w:val="E36C0A"/>
          <w:sz w:val="24"/>
          <w:szCs w:val="24"/>
        </w:rPr>
        <w:t>f</w:t>
      </w:r>
      <w:r w:rsidRPr="0048589D">
        <w:rPr>
          <w:rFonts w:ascii="Arial" w:hAnsi="Arial" w:cs="Arial"/>
          <w:b/>
          <w:bCs/>
          <w:color w:val="E36C0A"/>
          <w:spacing w:val="-1"/>
          <w:sz w:val="24"/>
          <w:szCs w:val="24"/>
        </w:rPr>
        <w:t xml:space="preserve"> th</w:t>
      </w:r>
      <w:r w:rsidRPr="0048589D">
        <w:rPr>
          <w:rFonts w:ascii="Arial" w:hAnsi="Arial" w:cs="Arial"/>
          <w:b/>
          <w:bCs/>
          <w:color w:val="E36C0A"/>
          <w:sz w:val="24"/>
          <w:szCs w:val="24"/>
        </w:rPr>
        <w:t>e</w:t>
      </w:r>
      <w:r w:rsidRPr="0048589D">
        <w:rPr>
          <w:rFonts w:ascii="Arial" w:hAnsi="Arial" w:cs="Arial"/>
          <w:b/>
          <w:bCs/>
          <w:color w:val="E36C0A"/>
          <w:spacing w:val="1"/>
          <w:sz w:val="24"/>
          <w:szCs w:val="24"/>
        </w:rPr>
        <w:t xml:space="preserve"> </w:t>
      </w:r>
      <w:r w:rsidRPr="0048589D">
        <w:rPr>
          <w:rFonts w:ascii="Arial" w:hAnsi="Arial" w:cs="Arial"/>
          <w:b/>
          <w:bCs/>
          <w:color w:val="E36C0A"/>
          <w:spacing w:val="-2"/>
          <w:sz w:val="24"/>
          <w:szCs w:val="24"/>
        </w:rPr>
        <w:t>j</w:t>
      </w:r>
      <w:r w:rsidRPr="0048589D">
        <w:rPr>
          <w:rFonts w:ascii="Arial" w:hAnsi="Arial" w:cs="Arial"/>
          <w:b/>
          <w:bCs/>
          <w:color w:val="E36C0A"/>
          <w:spacing w:val="-1"/>
          <w:sz w:val="24"/>
          <w:szCs w:val="24"/>
        </w:rPr>
        <w:t>ob:</w:t>
      </w:r>
    </w:p>
    <w:p w14:paraId="5DE6F4B5" w14:textId="77777777" w:rsidR="00481895" w:rsidRDefault="00481895" w:rsidP="00481895">
      <w:pPr>
        <w:spacing w:before="69"/>
      </w:pPr>
    </w:p>
    <w:p w14:paraId="1DB44A03" w14:textId="3D96901E" w:rsidR="00141812" w:rsidRPr="00481895" w:rsidRDefault="002442F7" w:rsidP="00481895">
      <w:pPr>
        <w:pStyle w:val="ListParagraph"/>
        <w:numPr>
          <w:ilvl w:val="0"/>
          <w:numId w:val="8"/>
        </w:numPr>
        <w:spacing w:before="69"/>
        <w:rPr>
          <w:rFonts w:ascii="Arial" w:hAnsi="Arial" w:cs="Arial"/>
          <w:bCs/>
          <w:spacing w:val="-1"/>
          <w:sz w:val="24"/>
          <w:szCs w:val="24"/>
        </w:rPr>
      </w:pPr>
      <w:r w:rsidRPr="00481895">
        <w:rPr>
          <w:rFonts w:ascii="Arial" w:hAnsi="Arial" w:cs="Arial"/>
        </w:rPr>
        <w:t xml:space="preserve">To </w:t>
      </w:r>
      <w:r w:rsidR="006F0872" w:rsidRPr="00481895">
        <w:rPr>
          <w:rFonts w:ascii="Arial" w:hAnsi="Arial" w:cs="Arial"/>
          <w:bCs/>
        </w:rPr>
        <w:t>ensure high quality teaching, effective use of resources and the highest standards of care, learning and achievement for all pupils.</w:t>
      </w:r>
    </w:p>
    <w:p w14:paraId="5423A8BD" w14:textId="77777777" w:rsidR="00481895" w:rsidRPr="00481895" w:rsidRDefault="00481895" w:rsidP="00481895">
      <w:pPr>
        <w:pStyle w:val="ListParagraph"/>
        <w:spacing w:before="69"/>
        <w:ind w:left="720"/>
        <w:rPr>
          <w:rFonts w:ascii="Arial" w:hAnsi="Arial" w:cs="Arial"/>
          <w:b/>
          <w:bCs/>
          <w:color w:val="E36C0A"/>
          <w:spacing w:val="-1"/>
          <w:sz w:val="24"/>
          <w:szCs w:val="24"/>
        </w:rPr>
      </w:pPr>
    </w:p>
    <w:p w14:paraId="400CD3DA" w14:textId="1A6FF58C" w:rsidR="005F5631" w:rsidRPr="002442F7" w:rsidRDefault="00481895" w:rsidP="00481895">
      <w:pPr>
        <w:pStyle w:val="Heading4"/>
        <w:spacing w:before="0" w:after="200"/>
        <w:ind w:left="0"/>
        <w:rPr>
          <w:color w:val="E36C0A"/>
          <w:spacing w:val="-1"/>
          <w:sz w:val="22"/>
          <w:szCs w:val="22"/>
        </w:rPr>
      </w:pPr>
      <w:r>
        <w:rPr>
          <w:color w:val="E36C0A"/>
          <w:spacing w:val="-1"/>
        </w:rPr>
        <w:t>Knowledge and Understanding</w:t>
      </w:r>
      <w:r w:rsidRPr="0048589D">
        <w:rPr>
          <w:color w:val="E36C0A"/>
          <w:spacing w:val="-1"/>
        </w:rPr>
        <w:t>:</w:t>
      </w:r>
    </w:p>
    <w:p w14:paraId="34EF1225" w14:textId="77777777" w:rsidR="00481895" w:rsidRPr="006F0872" w:rsidRDefault="00481895" w:rsidP="006F0872">
      <w:pPr>
        <w:rPr>
          <w:rFonts w:ascii="Arial" w:hAnsi="Arial" w:cs="Arial"/>
          <w:b/>
        </w:rPr>
      </w:pPr>
    </w:p>
    <w:p w14:paraId="4184159C" w14:textId="77777777" w:rsidR="006F0872" w:rsidRPr="006F0872" w:rsidRDefault="006F0872" w:rsidP="005F5631">
      <w:pPr>
        <w:pStyle w:val="ListParagraph"/>
        <w:widowControl/>
        <w:numPr>
          <w:ilvl w:val="0"/>
          <w:numId w:val="7"/>
        </w:numPr>
        <w:spacing w:after="160" w:line="259" w:lineRule="auto"/>
        <w:contextualSpacing/>
        <w:rPr>
          <w:rFonts w:ascii="Arial" w:hAnsi="Arial" w:cs="Arial"/>
        </w:rPr>
      </w:pPr>
      <w:r w:rsidRPr="006F0872">
        <w:rPr>
          <w:rFonts w:ascii="Arial" w:hAnsi="Arial" w:cs="Arial"/>
        </w:rPr>
        <w:t>To have an up to date knowledge and understanding of the professional duties of teachers and the statutory framework within which you work.</w:t>
      </w:r>
    </w:p>
    <w:p w14:paraId="07D8F8BE" w14:textId="77777777" w:rsidR="006F0872" w:rsidRDefault="006F0872" w:rsidP="005F5631">
      <w:pPr>
        <w:pStyle w:val="ListParagraph"/>
        <w:widowControl/>
        <w:numPr>
          <w:ilvl w:val="0"/>
          <w:numId w:val="7"/>
        </w:numPr>
        <w:spacing w:after="160" w:line="259" w:lineRule="auto"/>
        <w:contextualSpacing/>
        <w:rPr>
          <w:rFonts w:ascii="Arial" w:hAnsi="Arial" w:cs="Arial"/>
        </w:rPr>
      </w:pPr>
      <w:r w:rsidRPr="006F0872">
        <w:rPr>
          <w:rFonts w:ascii="Arial" w:hAnsi="Arial" w:cs="Arial"/>
        </w:rPr>
        <w:t>To take responsibility for implementing school policies and practice with consistency, including those relating to equality of opportunity.</w:t>
      </w:r>
    </w:p>
    <w:p w14:paraId="6C50A395" w14:textId="6C677D2B" w:rsidR="006F0872" w:rsidRPr="006F0872" w:rsidRDefault="006F0872" w:rsidP="005F5631">
      <w:pPr>
        <w:pStyle w:val="ListParagraph"/>
        <w:widowControl/>
        <w:numPr>
          <w:ilvl w:val="0"/>
          <w:numId w:val="7"/>
        </w:numPr>
        <w:spacing w:after="160" w:line="259" w:lineRule="auto"/>
        <w:contextualSpacing/>
        <w:rPr>
          <w:rFonts w:ascii="Arial" w:hAnsi="Arial" w:cs="Arial"/>
        </w:rPr>
      </w:pPr>
      <w:r w:rsidRPr="006F0872">
        <w:rPr>
          <w:rFonts w:ascii="Arial" w:hAnsi="Arial" w:cs="Arial"/>
        </w:rPr>
        <w:t xml:space="preserve">To plan effective sequences of learning to ensure pupils acquire, practice and embed knowledge, including meeting the needs of </w:t>
      </w:r>
      <w:r w:rsidR="009D0CF8">
        <w:rPr>
          <w:rFonts w:ascii="Arial" w:hAnsi="Arial" w:cs="Arial"/>
        </w:rPr>
        <w:t xml:space="preserve">all </w:t>
      </w:r>
      <w:r w:rsidRPr="006F0872">
        <w:rPr>
          <w:rFonts w:ascii="Arial" w:hAnsi="Arial" w:cs="Arial"/>
        </w:rPr>
        <w:t xml:space="preserve">pupils </w:t>
      </w:r>
      <w:r w:rsidR="009D0CF8">
        <w:rPr>
          <w:rFonts w:ascii="Arial" w:hAnsi="Arial" w:cs="Arial"/>
        </w:rPr>
        <w:t>to ensure an inclusive learning environment</w:t>
      </w:r>
    </w:p>
    <w:p w14:paraId="6CA086D5"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 xml:space="preserve">To assess how well </w:t>
      </w:r>
      <w:proofErr w:type="gramStart"/>
      <w:r w:rsidRPr="006F0872">
        <w:rPr>
          <w:rFonts w:ascii="Arial" w:hAnsi="Arial" w:cs="Arial"/>
        </w:rPr>
        <w:t>pupils</w:t>
      </w:r>
      <w:proofErr w:type="gramEnd"/>
      <w:r w:rsidRPr="006F0872">
        <w:rPr>
          <w:rFonts w:ascii="Arial" w:hAnsi="Arial" w:cs="Arial"/>
        </w:rPr>
        <w:t xml:space="preserve"> acquire and understand new learning (knowledge) within lessons and over longer periods of time.  </w:t>
      </w:r>
    </w:p>
    <w:p w14:paraId="65619562"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To record assessments in line with school and national assessment procedures and practices.</w:t>
      </w:r>
    </w:p>
    <w:p w14:paraId="6BACC21E"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 xml:space="preserve">To provide all pupils with feedback on their learning so that they know what they will learn, have learnt and how to strengthen future learning. </w:t>
      </w:r>
    </w:p>
    <w:p w14:paraId="5D9FD9DB"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To provide feedback to leaders and parents on how well individuals learn and what is needed to improve.</w:t>
      </w:r>
    </w:p>
    <w:p w14:paraId="58758232"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To create a safe, stimulating and inclusive learning environment that supports learning and in which pupils feel secure and confident.</w:t>
      </w:r>
    </w:p>
    <w:p w14:paraId="2F1097A0" w14:textId="37B4B8B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 xml:space="preserve">To promote positive relationships and consistent expectations and practice for routines which support good </w:t>
      </w:r>
      <w:proofErr w:type="spellStart"/>
      <w:r w:rsidRPr="006F0872">
        <w:rPr>
          <w:rFonts w:ascii="Arial" w:hAnsi="Arial" w:cs="Arial"/>
        </w:rPr>
        <w:t>behaviour</w:t>
      </w:r>
      <w:proofErr w:type="spellEnd"/>
      <w:r w:rsidRPr="006F0872">
        <w:rPr>
          <w:rFonts w:ascii="Arial" w:hAnsi="Arial" w:cs="Arial"/>
        </w:rPr>
        <w:t xml:space="preserve"> and development by consistently following staff and pupil </w:t>
      </w:r>
      <w:proofErr w:type="spellStart"/>
      <w:r w:rsidRPr="006F0872">
        <w:rPr>
          <w:rFonts w:ascii="Arial" w:hAnsi="Arial" w:cs="Arial"/>
        </w:rPr>
        <w:t>behaviour</w:t>
      </w:r>
      <w:proofErr w:type="spellEnd"/>
      <w:r w:rsidRPr="006F0872">
        <w:rPr>
          <w:rFonts w:ascii="Arial" w:hAnsi="Arial" w:cs="Arial"/>
        </w:rPr>
        <w:t xml:space="preserve"> policies.</w:t>
      </w:r>
    </w:p>
    <w:p w14:paraId="2A959856"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To take responsibility for professional development (seeking out support and supporting others when needed).</w:t>
      </w:r>
    </w:p>
    <w:p w14:paraId="4801F275" w14:textId="4602CC58"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To co-ordinate an area of the curriculum</w:t>
      </w:r>
      <w:r w:rsidR="009D0CF8">
        <w:rPr>
          <w:rFonts w:ascii="Arial" w:hAnsi="Arial" w:cs="Arial"/>
        </w:rPr>
        <w:t xml:space="preserve"> and lead on a subject across school</w:t>
      </w:r>
      <w:r w:rsidRPr="006F0872">
        <w:rPr>
          <w:rFonts w:ascii="Arial" w:hAnsi="Arial" w:cs="Arial"/>
        </w:rPr>
        <w:t>.</w:t>
      </w:r>
    </w:p>
    <w:p w14:paraId="0DBF5CD5"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To work effectively as a member of the school team, establishing and maintaining good relationships with colleagues, parents and pupils.</w:t>
      </w:r>
    </w:p>
    <w:p w14:paraId="01590131"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To manage support staff and other adults effectively, involving them, where appropriate, with the planning and management of pupils’ learning.</w:t>
      </w:r>
    </w:p>
    <w:p w14:paraId="4E8F75EA"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 xml:space="preserve">To develop links with parents and </w:t>
      </w:r>
      <w:proofErr w:type="spellStart"/>
      <w:r w:rsidRPr="006F0872">
        <w:rPr>
          <w:rFonts w:ascii="Arial" w:hAnsi="Arial" w:cs="Arial"/>
        </w:rPr>
        <w:t>carers</w:t>
      </w:r>
      <w:proofErr w:type="spellEnd"/>
      <w:r w:rsidRPr="006F0872">
        <w:rPr>
          <w:rFonts w:ascii="Arial" w:hAnsi="Arial" w:cs="Arial"/>
        </w:rPr>
        <w:t xml:space="preserve"> of children throughout school involving them in school life as much as is possible.</w:t>
      </w:r>
    </w:p>
    <w:p w14:paraId="70AB65ED" w14:textId="77777777" w:rsidR="006F0872" w:rsidRPr="006F0872" w:rsidRDefault="006F0872" w:rsidP="005F5631">
      <w:pPr>
        <w:pStyle w:val="ListParagraph"/>
        <w:widowControl/>
        <w:numPr>
          <w:ilvl w:val="0"/>
          <w:numId w:val="6"/>
        </w:numPr>
        <w:spacing w:after="160" w:line="259" w:lineRule="auto"/>
        <w:contextualSpacing/>
        <w:rPr>
          <w:rFonts w:ascii="Arial" w:hAnsi="Arial" w:cs="Arial"/>
        </w:rPr>
      </w:pPr>
      <w:r w:rsidRPr="006F0872">
        <w:rPr>
          <w:rFonts w:ascii="Arial" w:hAnsi="Arial" w:cs="Arial"/>
        </w:rPr>
        <w:t xml:space="preserve">To follow Child Protection and Safeguarding policy and practice keeping clear lines of communication with the safeguarding team at all times. </w:t>
      </w:r>
    </w:p>
    <w:p w14:paraId="77CBF6D9" w14:textId="77777777" w:rsidR="006F0872" w:rsidRPr="006F0872" w:rsidRDefault="006F0872" w:rsidP="00AA24FC">
      <w:pPr>
        <w:widowControl/>
        <w:spacing w:after="160" w:line="259" w:lineRule="auto"/>
        <w:rPr>
          <w:rFonts w:ascii="Arial" w:hAnsi="Arial" w:cs="Arial"/>
          <w:b/>
          <w:bCs/>
          <w:noProof/>
          <w:color w:val="E36C0A"/>
          <w:sz w:val="20"/>
          <w:szCs w:val="20"/>
          <w:lang w:val="en-GB" w:eastAsia="en-GB"/>
        </w:rPr>
      </w:pPr>
    </w:p>
    <w:p w14:paraId="6B4E140C" w14:textId="06248F0B" w:rsidR="006F0872" w:rsidRDefault="006F0872" w:rsidP="00AA24FC">
      <w:pPr>
        <w:widowControl/>
        <w:spacing w:after="160" w:line="259" w:lineRule="auto"/>
        <w:rPr>
          <w:rFonts w:ascii="Arial" w:hAnsi="Arial" w:cs="Arial"/>
          <w:b/>
          <w:bCs/>
          <w:noProof/>
          <w:color w:val="E36C0A"/>
          <w:sz w:val="20"/>
          <w:szCs w:val="20"/>
          <w:lang w:val="en-GB" w:eastAsia="en-GB"/>
        </w:rPr>
      </w:pPr>
    </w:p>
    <w:p w14:paraId="43904F3F" w14:textId="123CEAD9" w:rsidR="006F0872" w:rsidRDefault="006F0872" w:rsidP="00AA24FC">
      <w:pPr>
        <w:widowControl/>
        <w:spacing w:after="160" w:line="259" w:lineRule="auto"/>
        <w:rPr>
          <w:rFonts w:ascii="Arial" w:hAnsi="Arial" w:cs="Arial"/>
          <w:b/>
          <w:bCs/>
          <w:noProof/>
          <w:color w:val="E36C0A"/>
          <w:sz w:val="20"/>
          <w:szCs w:val="20"/>
          <w:lang w:val="en-GB" w:eastAsia="en-GB"/>
        </w:rPr>
      </w:pPr>
    </w:p>
    <w:p w14:paraId="73E995D9" w14:textId="6326A85B" w:rsidR="006F0872" w:rsidRDefault="006F0872" w:rsidP="00AA24FC">
      <w:pPr>
        <w:widowControl/>
        <w:spacing w:after="160" w:line="259" w:lineRule="auto"/>
        <w:rPr>
          <w:rFonts w:ascii="Arial" w:hAnsi="Arial" w:cs="Arial"/>
          <w:b/>
          <w:bCs/>
          <w:noProof/>
          <w:color w:val="E36C0A"/>
          <w:sz w:val="20"/>
          <w:szCs w:val="20"/>
          <w:lang w:val="en-GB" w:eastAsia="en-GB"/>
        </w:rPr>
      </w:pPr>
    </w:p>
    <w:p w14:paraId="5D159515" w14:textId="2005214B" w:rsidR="006F0872" w:rsidRDefault="006F0872" w:rsidP="00AA24FC">
      <w:pPr>
        <w:widowControl/>
        <w:spacing w:after="160" w:line="259" w:lineRule="auto"/>
        <w:rPr>
          <w:rFonts w:ascii="Arial" w:hAnsi="Arial" w:cs="Arial"/>
          <w:b/>
          <w:bCs/>
          <w:noProof/>
          <w:color w:val="E36C0A"/>
          <w:sz w:val="20"/>
          <w:szCs w:val="20"/>
          <w:lang w:val="en-GB" w:eastAsia="en-GB"/>
        </w:rPr>
      </w:pPr>
    </w:p>
    <w:p w14:paraId="7FDB0BD7" w14:textId="11622FE5" w:rsidR="006F0872" w:rsidRDefault="006F0872" w:rsidP="00AA24FC">
      <w:pPr>
        <w:widowControl/>
        <w:spacing w:after="160" w:line="259" w:lineRule="auto"/>
        <w:rPr>
          <w:rFonts w:ascii="Arial" w:hAnsi="Arial" w:cs="Arial"/>
          <w:b/>
          <w:bCs/>
          <w:noProof/>
          <w:color w:val="E36C0A"/>
          <w:sz w:val="20"/>
          <w:szCs w:val="20"/>
          <w:lang w:val="en-GB" w:eastAsia="en-GB"/>
        </w:rPr>
      </w:pPr>
    </w:p>
    <w:p w14:paraId="7ED4102C" w14:textId="287D59BA" w:rsidR="006F0872" w:rsidRDefault="006F0872" w:rsidP="00AA24FC">
      <w:pPr>
        <w:widowControl/>
        <w:spacing w:after="160" w:line="259" w:lineRule="auto"/>
        <w:rPr>
          <w:rFonts w:ascii="Arial" w:hAnsi="Arial" w:cs="Arial"/>
          <w:b/>
          <w:bCs/>
          <w:noProof/>
          <w:color w:val="E36C0A"/>
          <w:sz w:val="20"/>
          <w:szCs w:val="20"/>
          <w:lang w:val="en-GB" w:eastAsia="en-GB"/>
        </w:rPr>
      </w:pPr>
    </w:p>
    <w:p w14:paraId="6BE80437" w14:textId="3EF6B568" w:rsidR="006F0872" w:rsidRDefault="006F0872" w:rsidP="00AA24FC">
      <w:pPr>
        <w:widowControl/>
        <w:spacing w:after="160" w:line="259" w:lineRule="auto"/>
        <w:rPr>
          <w:rFonts w:ascii="Arial" w:hAnsi="Arial" w:cs="Arial"/>
          <w:b/>
          <w:bCs/>
          <w:noProof/>
          <w:color w:val="E36C0A"/>
          <w:sz w:val="20"/>
          <w:szCs w:val="20"/>
          <w:lang w:val="en-GB" w:eastAsia="en-GB"/>
        </w:rPr>
      </w:pPr>
    </w:p>
    <w:p w14:paraId="199A2156" w14:textId="48FDAFD1" w:rsidR="006F0872" w:rsidRDefault="006F0872" w:rsidP="00AA24FC">
      <w:pPr>
        <w:widowControl/>
        <w:spacing w:after="160" w:line="259" w:lineRule="auto"/>
        <w:rPr>
          <w:rFonts w:ascii="Arial" w:hAnsi="Arial" w:cs="Arial"/>
          <w:b/>
          <w:bCs/>
          <w:noProof/>
          <w:color w:val="E36C0A"/>
          <w:sz w:val="20"/>
          <w:szCs w:val="20"/>
          <w:lang w:val="en-GB" w:eastAsia="en-GB"/>
        </w:rPr>
      </w:pPr>
    </w:p>
    <w:p w14:paraId="4DDBD91A" w14:textId="77777777" w:rsidR="006F0872" w:rsidRDefault="006F0872" w:rsidP="00AA24FC">
      <w:pPr>
        <w:widowControl/>
        <w:spacing w:after="160" w:line="259" w:lineRule="auto"/>
        <w:rPr>
          <w:rFonts w:ascii="Arial" w:hAnsi="Arial" w:cs="Arial"/>
          <w:b/>
          <w:bCs/>
          <w:noProof/>
          <w:color w:val="E36C0A"/>
          <w:sz w:val="20"/>
          <w:szCs w:val="20"/>
          <w:lang w:val="en-GB" w:eastAsia="en-GB"/>
        </w:rPr>
      </w:pPr>
    </w:p>
    <w:p w14:paraId="0972CE2A" w14:textId="40BDD687" w:rsidR="00421B91" w:rsidRPr="0048589D" w:rsidRDefault="00061FED" w:rsidP="00AA24FC">
      <w:pPr>
        <w:widowControl/>
        <w:spacing w:after="160" w:line="259" w:lineRule="auto"/>
        <w:rPr>
          <w:rFonts w:ascii="Arial" w:hAnsi="Arial" w:cs="Arial"/>
          <w:b/>
          <w:bCs/>
          <w:noProof/>
          <w:color w:val="E36C0A"/>
          <w:sz w:val="20"/>
          <w:szCs w:val="20"/>
          <w:lang w:val="en-GB" w:eastAsia="en-GB"/>
        </w:rPr>
      </w:pPr>
      <w:r>
        <w:rPr>
          <w:rFonts w:ascii="Arial" w:hAnsi="Arial" w:cs="Arial"/>
          <w:noProof/>
          <w:sz w:val="20"/>
          <w:szCs w:val="20"/>
          <w:lang w:val="en-GB" w:eastAsia="en-GB"/>
        </w:rPr>
        <w:drawing>
          <wp:anchor distT="0" distB="0" distL="114300" distR="114300" simplePos="0" relativeHeight="251676672" behindDoc="1" locked="0" layoutInCell="1" allowOverlap="1" wp14:anchorId="4B899715" wp14:editId="7875DC30">
            <wp:simplePos x="0" y="0"/>
            <wp:positionH relativeFrom="column">
              <wp:posOffset>3636645</wp:posOffset>
            </wp:positionH>
            <wp:positionV relativeFrom="paragraph">
              <wp:posOffset>-456565</wp:posOffset>
            </wp:positionV>
            <wp:extent cx="2710815" cy="1807210"/>
            <wp:effectExtent l="0" t="0" r="0" b="2540"/>
            <wp:wrapTight wrapText="bothSides">
              <wp:wrapPolygon edited="0">
                <wp:start x="0" y="0"/>
                <wp:lineTo x="0" y="21403"/>
                <wp:lineTo x="21403" y="21403"/>
                <wp:lineTo x="21403" y="0"/>
                <wp:lineTo x="0" y="0"/>
              </wp:wrapPolygon>
            </wp:wrapTight>
            <wp:docPr id="25" name="Picture 25" descr="Priestley Academy Trust_Final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iestley Academy Trust_Final_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0815"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BDFFA" w14:textId="77777777" w:rsidR="00421B91" w:rsidRPr="00911A7C" w:rsidRDefault="00421B91" w:rsidP="00911A7C">
      <w:pPr>
        <w:pStyle w:val="Heading1"/>
        <w:rPr>
          <w:noProof/>
          <w:color w:val="F79646" w:themeColor="accent6"/>
          <w:lang w:val="en-GB" w:eastAsia="en-GB"/>
        </w:rPr>
      </w:pPr>
      <w:bookmarkStart w:id="2" w:name="_Toc485378544"/>
      <w:r w:rsidRPr="00911A7C">
        <w:rPr>
          <w:noProof/>
          <w:color w:val="F79646" w:themeColor="accent6"/>
          <w:lang w:val="en-GB" w:eastAsia="en-GB"/>
        </w:rPr>
        <w:t>Person Specification</w:t>
      </w:r>
      <w:bookmarkEnd w:id="2"/>
    </w:p>
    <w:p w14:paraId="23AC2E92" w14:textId="77777777" w:rsidR="00660F5B" w:rsidRDefault="00660F5B" w:rsidP="00C516FD">
      <w:pPr>
        <w:spacing w:before="19"/>
        <w:ind w:left="5176" w:hanging="5176"/>
        <w:rPr>
          <w:rFonts w:ascii="Arial" w:hAnsi="Arial" w:cs="Arial"/>
          <w:b/>
          <w:bCs/>
          <w:noProof/>
          <w:color w:val="E36C0A"/>
          <w:sz w:val="42"/>
          <w:szCs w:val="42"/>
          <w:lang w:val="en-GB" w:eastAsia="en-GB"/>
        </w:rPr>
      </w:pPr>
    </w:p>
    <w:p w14:paraId="0FD641B1" w14:textId="1762FC58" w:rsidR="00026B3D" w:rsidRDefault="00026B3D" w:rsidP="00C516FD">
      <w:pPr>
        <w:spacing w:before="19"/>
        <w:ind w:left="5176" w:hanging="5176"/>
        <w:rPr>
          <w:rFonts w:ascii="Arial" w:hAnsi="Arial" w:cs="Arial"/>
          <w:b/>
          <w:bCs/>
          <w:noProof/>
          <w:color w:val="E36C0A"/>
          <w:sz w:val="42"/>
          <w:szCs w:val="42"/>
          <w:lang w:val="en-GB" w:eastAsia="en-GB"/>
        </w:rPr>
      </w:pPr>
    </w:p>
    <w:p w14:paraId="4B7780E7" w14:textId="4298FBF4" w:rsidR="00AA24FC" w:rsidRDefault="00AA24FC" w:rsidP="00C516FD">
      <w:pPr>
        <w:spacing w:before="19"/>
        <w:ind w:left="5176" w:hanging="5176"/>
        <w:rPr>
          <w:rFonts w:ascii="Arial" w:hAnsi="Arial" w:cs="Arial"/>
          <w:b/>
          <w:bCs/>
          <w:noProof/>
          <w:color w:val="E36C0A"/>
          <w:sz w:val="42"/>
          <w:szCs w:val="42"/>
          <w:lang w:val="en-GB" w:eastAsia="en-GB"/>
        </w:rPr>
      </w:pPr>
    </w:p>
    <w:p w14:paraId="020697E9" w14:textId="77777777" w:rsidR="00AA24FC" w:rsidRPr="0048589D" w:rsidRDefault="00AA24FC" w:rsidP="00C516FD">
      <w:pPr>
        <w:spacing w:before="19"/>
        <w:ind w:left="5176" w:hanging="5176"/>
        <w:rPr>
          <w:rFonts w:ascii="Arial" w:hAnsi="Arial" w:cs="Arial"/>
          <w:b/>
          <w:bCs/>
          <w:noProof/>
          <w:color w:val="E36C0A"/>
          <w:sz w:val="42"/>
          <w:szCs w:val="42"/>
          <w:lang w:val="en-GB" w:eastAsia="en-GB"/>
        </w:rPr>
      </w:pPr>
    </w:p>
    <w:tbl>
      <w:tblPr>
        <w:tblW w:w="102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0"/>
        <w:gridCol w:w="2017"/>
        <w:gridCol w:w="1935"/>
      </w:tblGrid>
      <w:tr w:rsidR="00421B91" w:rsidRPr="002D7F9E" w14:paraId="514DF74B" w14:textId="77777777" w:rsidTr="00420E4F">
        <w:trPr>
          <w:trHeight w:val="469"/>
        </w:trPr>
        <w:tc>
          <w:tcPr>
            <w:tcW w:w="6310" w:type="dxa"/>
          </w:tcPr>
          <w:p w14:paraId="29A2D189" w14:textId="77777777" w:rsidR="00421B91" w:rsidRPr="002D7F9E" w:rsidRDefault="00885D6B" w:rsidP="002D7F9E">
            <w:pPr>
              <w:widowControl/>
              <w:spacing w:before="220"/>
              <w:jc w:val="both"/>
              <w:rPr>
                <w:rFonts w:ascii="Arial" w:hAnsi="Arial" w:cs="Arial"/>
                <w:b/>
                <w:bCs/>
                <w:u w:val="single"/>
                <w:lang w:val="en-GB"/>
              </w:rPr>
            </w:pPr>
            <w:r>
              <w:rPr>
                <w:rFonts w:ascii="Arial" w:hAnsi="Arial" w:cs="Arial"/>
                <w:b/>
                <w:bCs/>
                <w:u w:val="single"/>
                <w:lang w:val="en-GB"/>
              </w:rPr>
              <w:t>Qualifications and Training</w:t>
            </w:r>
          </w:p>
        </w:tc>
        <w:tc>
          <w:tcPr>
            <w:tcW w:w="2017" w:type="dxa"/>
          </w:tcPr>
          <w:p w14:paraId="664D2B04" w14:textId="77777777" w:rsidR="00421B91" w:rsidRPr="002D7F9E" w:rsidRDefault="00421B91" w:rsidP="002D7F9E">
            <w:pPr>
              <w:widowControl/>
              <w:spacing w:before="220"/>
              <w:jc w:val="both"/>
              <w:rPr>
                <w:rFonts w:ascii="Arial" w:hAnsi="Arial" w:cs="Arial"/>
                <w:b/>
                <w:bCs/>
                <w:u w:val="single"/>
                <w:lang w:val="en-GB"/>
              </w:rPr>
            </w:pPr>
            <w:r w:rsidRPr="002D7F9E">
              <w:rPr>
                <w:rFonts w:ascii="Arial" w:hAnsi="Arial" w:cs="Arial"/>
                <w:b/>
                <w:bCs/>
                <w:u w:val="single"/>
                <w:lang w:val="en-GB"/>
              </w:rPr>
              <w:t>Essential</w:t>
            </w:r>
          </w:p>
        </w:tc>
        <w:tc>
          <w:tcPr>
            <w:tcW w:w="1935" w:type="dxa"/>
          </w:tcPr>
          <w:p w14:paraId="397825C6" w14:textId="77777777" w:rsidR="00421B91" w:rsidRPr="002D7F9E" w:rsidRDefault="00421B91" w:rsidP="002D7F9E">
            <w:pPr>
              <w:widowControl/>
              <w:spacing w:before="220"/>
              <w:jc w:val="both"/>
              <w:rPr>
                <w:rFonts w:ascii="Arial" w:hAnsi="Arial" w:cs="Arial"/>
                <w:b/>
                <w:bCs/>
                <w:u w:val="single"/>
                <w:lang w:val="en-GB"/>
              </w:rPr>
            </w:pPr>
            <w:r w:rsidRPr="002D7F9E">
              <w:rPr>
                <w:rFonts w:ascii="Arial" w:hAnsi="Arial" w:cs="Arial"/>
                <w:b/>
                <w:bCs/>
                <w:u w:val="single"/>
                <w:lang w:val="en-GB"/>
              </w:rPr>
              <w:t>Desirable</w:t>
            </w:r>
          </w:p>
        </w:tc>
      </w:tr>
      <w:tr w:rsidR="00421B91" w:rsidRPr="002D7F9E" w14:paraId="345FD39B" w14:textId="77777777" w:rsidTr="00F05DD9">
        <w:tc>
          <w:tcPr>
            <w:tcW w:w="6310" w:type="dxa"/>
          </w:tcPr>
          <w:p w14:paraId="3714D455" w14:textId="77777777" w:rsidR="00421B91" w:rsidRPr="00F33EE2" w:rsidRDefault="00421B91" w:rsidP="0036657F">
            <w:pPr>
              <w:widowControl/>
              <w:ind w:left="533"/>
              <w:jc w:val="both"/>
              <w:rPr>
                <w:rFonts w:asciiTheme="minorHAnsi" w:hAnsiTheme="minorHAnsi" w:cstheme="minorHAnsi"/>
                <w:lang w:val="en-GB"/>
              </w:rPr>
            </w:pPr>
          </w:p>
          <w:p w14:paraId="6A78E55C" w14:textId="6874F73F" w:rsidR="009D0CF8" w:rsidRPr="009D0CF8" w:rsidRDefault="009D0CF8" w:rsidP="005F5631">
            <w:pPr>
              <w:widowControl/>
              <w:numPr>
                <w:ilvl w:val="0"/>
                <w:numId w:val="2"/>
              </w:numPr>
              <w:rPr>
                <w:rFonts w:cs="Arial"/>
                <w:sz w:val="21"/>
                <w:szCs w:val="21"/>
              </w:rPr>
            </w:pPr>
            <w:r w:rsidRPr="009D0CF8">
              <w:rPr>
                <w:rFonts w:cs="Arial"/>
                <w:sz w:val="21"/>
                <w:szCs w:val="21"/>
              </w:rPr>
              <w:t xml:space="preserve">Qualified Primary Teacher </w:t>
            </w:r>
          </w:p>
          <w:p w14:paraId="5CC1C576" w14:textId="424586D2" w:rsidR="009D0CF8" w:rsidRPr="009D0CF8" w:rsidRDefault="009D0CF8" w:rsidP="005F5631">
            <w:pPr>
              <w:pStyle w:val="ListParagraph"/>
              <w:numPr>
                <w:ilvl w:val="0"/>
                <w:numId w:val="2"/>
              </w:numPr>
              <w:spacing w:after="200"/>
              <w:rPr>
                <w:rFonts w:asciiTheme="minorHAnsi" w:hAnsiTheme="minorHAnsi" w:cstheme="minorHAnsi"/>
                <w:color w:val="000000"/>
              </w:rPr>
            </w:pPr>
            <w:r w:rsidRPr="009D0CF8">
              <w:rPr>
                <w:rFonts w:cs="Arial"/>
                <w:sz w:val="21"/>
                <w:szCs w:val="21"/>
              </w:rPr>
              <w:t>Recent relevant CPD -</w:t>
            </w:r>
            <w:proofErr w:type="spellStart"/>
            <w:r w:rsidRPr="009D0CF8">
              <w:rPr>
                <w:rFonts w:cs="Arial"/>
                <w:sz w:val="21"/>
                <w:szCs w:val="21"/>
              </w:rPr>
              <w:t>ie</w:t>
            </w:r>
            <w:proofErr w:type="spellEnd"/>
            <w:r w:rsidRPr="009D0CF8">
              <w:rPr>
                <w:rFonts w:cs="Arial"/>
                <w:sz w:val="21"/>
                <w:szCs w:val="21"/>
              </w:rPr>
              <w:t xml:space="preserve">: </w:t>
            </w:r>
            <w:r>
              <w:rPr>
                <w:rFonts w:cs="Arial"/>
                <w:sz w:val="21"/>
                <w:szCs w:val="21"/>
              </w:rPr>
              <w:t>curriculum</w:t>
            </w:r>
            <w:r w:rsidRPr="009D0CF8">
              <w:rPr>
                <w:rFonts w:cs="Arial"/>
                <w:sz w:val="21"/>
                <w:szCs w:val="21"/>
              </w:rPr>
              <w:t xml:space="preserve"> understanding of lesson planning and assessment (intent and implementation)</w:t>
            </w:r>
          </w:p>
          <w:p w14:paraId="5999E5F3" w14:textId="77777777" w:rsidR="009656A1" w:rsidRPr="00767957" w:rsidRDefault="009D0CF8" w:rsidP="005F5631">
            <w:pPr>
              <w:pStyle w:val="ListParagraph"/>
              <w:numPr>
                <w:ilvl w:val="0"/>
                <w:numId w:val="2"/>
              </w:numPr>
              <w:spacing w:after="200"/>
              <w:rPr>
                <w:rFonts w:asciiTheme="minorHAnsi" w:hAnsiTheme="minorHAnsi" w:cstheme="minorHAnsi"/>
                <w:color w:val="000000"/>
              </w:rPr>
            </w:pPr>
            <w:r w:rsidRPr="009D0CF8">
              <w:rPr>
                <w:rFonts w:cs="Arial"/>
                <w:sz w:val="21"/>
                <w:szCs w:val="21"/>
              </w:rPr>
              <w:t>Recent training in Early Reading / phonics (KS1) / SEND /</w:t>
            </w:r>
            <w:r>
              <w:rPr>
                <w:rFonts w:cs="Arial"/>
                <w:sz w:val="21"/>
                <w:szCs w:val="21"/>
              </w:rPr>
              <w:t xml:space="preserve"> curriculum/ subject leadership</w:t>
            </w:r>
          </w:p>
          <w:p w14:paraId="47CA6A7F" w14:textId="77777777" w:rsidR="00767957" w:rsidRDefault="00767957" w:rsidP="005F5631">
            <w:pPr>
              <w:pStyle w:val="ListParagraph"/>
              <w:widowControl/>
              <w:numPr>
                <w:ilvl w:val="0"/>
                <w:numId w:val="2"/>
              </w:numPr>
              <w:spacing w:after="160" w:line="259" w:lineRule="auto"/>
              <w:contextualSpacing/>
            </w:pPr>
            <w:r>
              <w:t>Recent experience of teaching across the Primary age range (4 – 11);</w:t>
            </w:r>
          </w:p>
          <w:p w14:paraId="285076E8" w14:textId="3B645A50" w:rsidR="00767957" w:rsidRPr="00196997" w:rsidRDefault="00767957" w:rsidP="005F5631">
            <w:pPr>
              <w:pStyle w:val="ListParagraph"/>
              <w:numPr>
                <w:ilvl w:val="0"/>
                <w:numId w:val="2"/>
              </w:numPr>
              <w:spacing w:after="200"/>
              <w:rPr>
                <w:rFonts w:asciiTheme="minorHAnsi" w:hAnsiTheme="minorHAnsi" w:cstheme="minorHAnsi"/>
                <w:color w:val="000000"/>
              </w:rPr>
            </w:pPr>
            <w:r>
              <w:t xml:space="preserve">Evidence of interest in educational research: </w:t>
            </w:r>
            <w:proofErr w:type="spellStart"/>
            <w:r>
              <w:t>Eg</w:t>
            </w:r>
            <w:proofErr w:type="spellEnd"/>
            <w:r>
              <w:t>: Retrieval practice, Reading for Pleasure</w:t>
            </w:r>
          </w:p>
        </w:tc>
        <w:tc>
          <w:tcPr>
            <w:tcW w:w="2017" w:type="dxa"/>
          </w:tcPr>
          <w:p w14:paraId="31EE7933" w14:textId="77777777" w:rsidR="00421B91" w:rsidRDefault="00421B91" w:rsidP="009F48F4">
            <w:pPr>
              <w:widowControl/>
              <w:jc w:val="center"/>
              <w:rPr>
                <w:rFonts w:asciiTheme="minorHAnsi" w:hAnsiTheme="minorHAnsi" w:cstheme="minorHAnsi"/>
                <w:b/>
                <w:bCs/>
                <w:lang w:val="en-GB"/>
              </w:rPr>
            </w:pPr>
          </w:p>
          <w:p w14:paraId="24AC67FB" w14:textId="77777777" w:rsidR="009F48F4" w:rsidRDefault="009656A1"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21EA951A" w14:textId="3B03DE60" w:rsidR="009656A1" w:rsidRDefault="009656A1"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3F66B98C" w14:textId="58ED88B1" w:rsidR="009656A1" w:rsidRDefault="009656A1" w:rsidP="009656A1">
            <w:pPr>
              <w:widowControl/>
              <w:jc w:val="center"/>
              <w:rPr>
                <w:rFonts w:asciiTheme="minorHAnsi" w:hAnsiTheme="minorHAnsi" w:cstheme="minorHAnsi"/>
                <w:bCs/>
                <w:lang w:val="en-GB"/>
              </w:rPr>
            </w:pPr>
          </w:p>
          <w:p w14:paraId="62E9050D" w14:textId="77777777" w:rsidR="009656A1" w:rsidRDefault="009656A1" w:rsidP="009656A1">
            <w:pPr>
              <w:widowControl/>
              <w:jc w:val="center"/>
              <w:rPr>
                <w:rFonts w:asciiTheme="minorHAnsi" w:hAnsiTheme="minorHAnsi" w:cstheme="minorHAnsi"/>
                <w:bCs/>
                <w:lang w:val="en-GB"/>
              </w:rPr>
            </w:pPr>
          </w:p>
          <w:p w14:paraId="1175AC33" w14:textId="2BA1D4F5" w:rsidR="009656A1" w:rsidRPr="009656A1" w:rsidRDefault="009656A1" w:rsidP="009656A1">
            <w:pPr>
              <w:widowControl/>
              <w:jc w:val="center"/>
              <w:rPr>
                <w:rFonts w:asciiTheme="minorHAnsi" w:hAnsiTheme="minorHAnsi" w:cstheme="minorHAnsi"/>
                <w:bCs/>
                <w:lang w:val="en-GB"/>
              </w:rPr>
            </w:pPr>
          </w:p>
        </w:tc>
        <w:tc>
          <w:tcPr>
            <w:tcW w:w="1935" w:type="dxa"/>
          </w:tcPr>
          <w:p w14:paraId="6A5BD786" w14:textId="77777777" w:rsidR="009656A1" w:rsidRDefault="009656A1" w:rsidP="009F48F4">
            <w:pPr>
              <w:widowControl/>
              <w:jc w:val="center"/>
              <w:rPr>
                <w:rFonts w:asciiTheme="minorHAnsi" w:hAnsiTheme="minorHAnsi" w:cstheme="minorHAnsi"/>
                <w:lang w:val="en-GB"/>
              </w:rPr>
            </w:pPr>
          </w:p>
          <w:p w14:paraId="606815F5" w14:textId="77777777" w:rsidR="009656A1" w:rsidRDefault="009656A1" w:rsidP="009F48F4">
            <w:pPr>
              <w:widowControl/>
              <w:jc w:val="center"/>
              <w:rPr>
                <w:rFonts w:asciiTheme="minorHAnsi" w:hAnsiTheme="minorHAnsi" w:cstheme="minorHAnsi"/>
                <w:lang w:val="en-GB"/>
              </w:rPr>
            </w:pPr>
          </w:p>
          <w:p w14:paraId="141F2F86" w14:textId="77777777" w:rsidR="009656A1" w:rsidRDefault="009656A1" w:rsidP="009F48F4">
            <w:pPr>
              <w:widowControl/>
              <w:jc w:val="center"/>
              <w:rPr>
                <w:rFonts w:asciiTheme="minorHAnsi" w:hAnsiTheme="minorHAnsi" w:cstheme="minorHAnsi"/>
                <w:lang w:val="en-GB"/>
              </w:rPr>
            </w:pPr>
          </w:p>
          <w:p w14:paraId="616DA52F" w14:textId="53AA83B8" w:rsidR="009D0CF8" w:rsidRDefault="009D0CF8" w:rsidP="009656A1">
            <w:pPr>
              <w:widowControl/>
              <w:jc w:val="center"/>
              <w:rPr>
                <w:rFonts w:asciiTheme="minorHAnsi" w:eastAsia="Wingdings" w:hAnsiTheme="minorHAnsi" w:cstheme="minorHAnsi"/>
                <w:lang w:val="en-GB"/>
              </w:rPr>
            </w:pPr>
          </w:p>
          <w:p w14:paraId="4F8C0448" w14:textId="77777777" w:rsidR="009D0CF8" w:rsidRDefault="009D0CF8" w:rsidP="009656A1">
            <w:pPr>
              <w:widowControl/>
              <w:jc w:val="center"/>
              <w:rPr>
                <w:rFonts w:asciiTheme="minorHAnsi" w:eastAsia="Wingdings" w:hAnsiTheme="minorHAnsi" w:cstheme="minorHAnsi"/>
                <w:lang w:val="en-GB"/>
              </w:rPr>
            </w:pPr>
          </w:p>
          <w:p w14:paraId="0B6EE127" w14:textId="4666E772" w:rsidR="000A7C3E" w:rsidRDefault="009656A1" w:rsidP="009656A1">
            <w:pPr>
              <w:widowControl/>
              <w:jc w:val="center"/>
              <w:rPr>
                <w:rFonts w:asciiTheme="minorHAnsi" w:hAnsiTheme="minorHAnsi" w:cstheme="minorHAnsi"/>
                <w:lang w:val="en-GB"/>
              </w:rPr>
            </w:pPr>
            <w:r>
              <w:rPr>
                <w:rFonts w:asciiTheme="minorHAnsi" w:eastAsia="Wingdings" w:hAnsiTheme="minorHAnsi" w:cstheme="minorHAnsi"/>
                <w:lang w:val="en-GB"/>
              </w:rPr>
              <w:t>ü</w:t>
            </w:r>
          </w:p>
          <w:p w14:paraId="37C054DC" w14:textId="77777777" w:rsidR="009656A1" w:rsidRDefault="009656A1" w:rsidP="009656A1">
            <w:pPr>
              <w:widowControl/>
              <w:jc w:val="center"/>
              <w:rPr>
                <w:rFonts w:asciiTheme="minorHAnsi" w:hAnsiTheme="minorHAnsi" w:cstheme="minorHAnsi"/>
                <w:lang w:val="en-GB"/>
              </w:rPr>
            </w:pPr>
          </w:p>
          <w:p w14:paraId="7161CF66" w14:textId="77777777" w:rsidR="00767957" w:rsidRDefault="00767957" w:rsidP="00767957">
            <w:pPr>
              <w:widowControl/>
              <w:jc w:val="center"/>
              <w:rPr>
                <w:rFonts w:asciiTheme="minorHAnsi" w:hAnsiTheme="minorHAnsi" w:cstheme="minorHAnsi"/>
                <w:lang w:val="en-GB"/>
              </w:rPr>
            </w:pPr>
            <w:r>
              <w:rPr>
                <w:rFonts w:asciiTheme="minorHAnsi" w:eastAsia="Wingdings" w:hAnsiTheme="minorHAnsi" w:cstheme="minorHAnsi"/>
                <w:lang w:val="en-GB"/>
              </w:rPr>
              <w:t>ü</w:t>
            </w:r>
          </w:p>
          <w:p w14:paraId="4FAD1185" w14:textId="41464112" w:rsidR="009656A1" w:rsidRDefault="009656A1" w:rsidP="009656A1">
            <w:pPr>
              <w:widowControl/>
              <w:jc w:val="center"/>
              <w:rPr>
                <w:rFonts w:asciiTheme="minorHAnsi" w:hAnsiTheme="minorHAnsi" w:cstheme="minorHAnsi"/>
                <w:lang w:val="en-GB"/>
              </w:rPr>
            </w:pPr>
          </w:p>
          <w:p w14:paraId="3F3B3597" w14:textId="77777777" w:rsidR="00767957" w:rsidRDefault="00767957" w:rsidP="009656A1">
            <w:pPr>
              <w:widowControl/>
              <w:jc w:val="center"/>
              <w:rPr>
                <w:rFonts w:asciiTheme="minorHAnsi" w:hAnsiTheme="minorHAnsi" w:cstheme="minorHAnsi"/>
                <w:lang w:val="en-GB"/>
              </w:rPr>
            </w:pPr>
          </w:p>
          <w:p w14:paraId="5B78B861" w14:textId="77777777" w:rsidR="00767957" w:rsidRDefault="00767957" w:rsidP="00767957">
            <w:pPr>
              <w:widowControl/>
              <w:jc w:val="center"/>
              <w:rPr>
                <w:rFonts w:asciiTheme="minorHAnsi" w:hAnsiTheme="minorHAnsi" w:cstheme="minorHAnsi"/>
                <w:lang w:val="en-GB"/>
              </w:rPr>
            </w:pPr>
            <w:r>
              <w:rPr>
                <w:rFonts w:asciiTheme="minorHAnsi" w:eastAsia="Wingdings" w:hAnsiTheme="minorHAnsi" w:cstheme="minorHAnsi"/>
                <w:lang w:val="en-GB"/>
              </w:rPr>
              <w:t>ü</w:t>
            </w:r>
          </w:p>
          <w:p w14:paraId="68843E88" w14:textId="505E609C" w:rsidR="00767957" w:rsidRPr="00F33EE2" w:rsidRDefault="00767957" w:rsidP="009656A1">
            <w:pPr>
              <w:widowControl/>
              <w:jc w:val="center"/>
              <w:rPr>
                <w:rFonts w:asciiTheme="minorHAnsi" w:hAnsiTheme="minorHAnsi" w:cstheme="minorHAnsi"/>
                <w:lang w:val="en-GB"/>
              </w:rPr>
            </w:pPr>
          </w:p>
        </w:tc>
      </w:tr>
      <w:tr w:rsidR="00421B91" w:rsidRPr="002D7F9E" w14:paraId="708F8988" w14:textId="77777777" w:rsidTr="00420E4F">
        <w:trPr>
          <w:trHeight w:val="469"/>
        </w:trPr>
        <w:tc>
          <w:tcPr>
            <w:tcW w:w="6310" w:type="dxa"/>
          </w:tcPr>
          <w:p w14:paraId="5B459FDF" w14:textId="77777777" w:rsidR="00627EB0" w:rsidRPr="00F05DD9" w:rsidRDefault="00885D6B" w:rsidP="002D7F9E">
            <w:pPr>
              <w:widowControl/>
              <w:spacing w:before="220"/>
              <w:jc w:val="both"/>
              <w:rPr>
                <w:rFonts w:ascii="Arial" w:hAnsi="Arial" w:cs="Arial"/>
                <w:b/>
                <w:bCs/>
                <w:u w:val="single"/>
                <w:lang w:val="en-GB"/>
              </w:rPr>
            </w:pPr>
            <w:r w:rsidRPr="00F05DD9">
              <w:rPr>
                <w:rFonts w:ascii="Arial" w:hAnsi="Arial" w:cs="Arial"/>
                <w:b/>
                <w:bCs/>
                <w:u w:val="single"/>
                <w:lang w:val="en-GB"/>
              </w:rPr>
              <w:t>Knowledge</w:t>
            </w:r>
          </w:p>
        </w:tc>
        <w:tc>
          <w:tcPr>
            <w:tcW w:w="2017" w:type="dxa"/>
          </w:tcPr>
          <w:p w14:paraId="1913218E" w14:textId="77777777" w:rsidR="00421B91" w:rsidRPr="002D7F9E" w:rsidRDefault="00421B91" w:rsidP="009F48F4">
            <w:pPr>
              <w:widowControl/>
              <w:spacing w:before="220"/>
              <w:jc w:val="center"/>
              <w:rPr>
                <w:rFonts w:ascii="Arial" w:hAnsi="Arial" w:cs="Arial"/>
                <w:b/>
                <w:bCs/>
                <w:u w:val="single"/>
                <w:lang w:val="en-GB"/>
              </w:rPr>
            </w:pPr>
          </w:p>
        </w:tc>
        <w:tc>
          <w:tcPr>
            <w:tcW w:w="1935" w:type="dxa"/>
          </w:tcPr>
          <w:p w14:paraId="0DFAFB83" w14:textId="77777777" w:rsidR="00421B91" w:rsidRPr="002D7F9E" w:rsidRDefault="00421B91" w:rsidP="009F48F4">
            <w:pPr>
              <w:widowControl/>
              <w:spacing w:before="220"/>
              <w:jc w:val="center"/>
              <w:rPr>
                <w:rFonts w:ascii="Arial" w:hAnsi="Arial" w:cs="Arial"/>
                <w:b/>
                <w:bCs/>
                <w:u w:val="single"/>
                <w:lang w:val="en-GB"/>
              </w:rPr>
            </w:pPr>
          </w:p>
        </w:tc>
      </w:tr>
      <w:tr w:rsidR="00421B91" w:rsidRPr="002D7F9E" w14:paraId="0565FD9C" w14:textId="77777777" w:rsidTr="00F05DD9">
        <w:tc>
          <w:tcPr>
            <w:tcW w:w="6310" w:type="dxa"/>
          </w:tcPr>
          <w:p w14:paraId="7A412D12" w14:textId="77777777" w:rsidR="00767957" w:rsidRDefault="00767957" w:rsidP="005F5631">
            <w:pPr>
              <w:pStyle w:val="ListParagraph"/>
              <w:widowControl/>
              <w:numPr>
                <w:ilvl w:val="0"/>
                <w:numId w:val="3"/>
              </w:numPr>
              <w:contextualSpacing/>
            </w:pPr>
            <w:r>
              <w:t xml:space="preserve">Excellent interpersonal and communication skills at all levels </w:t>
            </w:r>
          </w:p>
          <w:p w14:paraId="316B041A" w14:textId="77777777" w:rsidR="00767957" w:rsidRDefault="00767957" w:rsidP="005F5631">
            <w:pPr>
              <w:pStyle w:val="ListParagraph"/>
              <w:widowControl/>
              <w:numPr>
                <w:ilvl w:val="0"/>
                <w:numId w:val="3"/>
              </w:numPr>
              <w:contextualSpacing/>
            </w:pPr>
            <w:r>
              <w:t xml:space="preserve">Ability to model and secure high standards of pupil achievement and </w:t>
            </w:r>
            <w:proofErr w:type="spellStart"/>
            <w:r>
              <w:t>behaviour</w:t>
            </w:r>
            <w:proofErr w:type="spellEnd"/>
            <w:r>
              <w:t xml:space="preserve"> </w:t>
            </w:r>
          </w:p>
          <w:p w14:paraId="718916F5" w14:textId="77777777" w:rsidR="00767957" w:rsidRDefault="00767957" w:rsidP="005F5631">
            <w:pPr>
              <w:pStyle w:val="ListParagraph"/>
              <w:widowControl/>
              <w:numPr>
                <w:ilvl w:val="0"/>
                <w:numId w:val="3"/>
              </w:numPr>
              <w:contextualSpacing/>
            </w:pPr>
            <w:r>
              <w:t xml:space="preserve">The ability to demonstrate a positive attitude and to develop and maintain positive and supportive professional relationships with children, staff, parents and governors </w:t>
            </w:r>
          </w:p>
          <w:p w14:paraId="3342BA14" w14:textId="77777777" w:rsidR="00767957" w:rsidRDefault="00767957" w:rsidP="005F5631">
            <w:pPr>
              <w:pStyle w:val="ListParagraph"/>
              <w:widowControl/>
              <w:numPr>
                <w:ilvl w:val="0"/>
                <w:numId w:val="3"/>
              </w:numPr>
              <w:contextualSpacing/>
            </w:pPr>
            <w:r>
              <w:t>Ability to work as part of an effective team  </w:t>
            </w:r>
          </w:p>
          <w:p w14:paraId="21E95B86" w14:textId="77777777" w:rsidR="00767957" w:rsidRDefault="00767957" w:rsidP="005F5631">
            <w:pPr>
              <w:pStyle w:val="ListParagraph"/>
              <w:widowControl/>
              <w:numPr>
                <w:ilvl w:val="0"/>
                <w:numId w:val="3"/>
              </w:numPr>
              <w:contextualSpacing/>
            </w:pPr>
            <w:r>
              <w:t>Ability to provide a broad, balanced, relevant and creative curriculum</w:t>
            </w:r>
          </w:p>
          <w:p w14:paraId="1068D762" w14:textId="77777777" w:rsidR="00767957" w:rsidRDefault="00767957" w:rsidP="005F5631">
            <w:pPr>
              <w:pStyle w:val="ListParagraph"/>
              <w:widowControl/>
              <w:numPr>
                <w:ilvl w:val="0"/>
                <w:numId w:val="3"/>
              </w:numPr>
              <w:contextualSpacing/>
            </w:pPr>
            <w:r>
              <w:t>Ability to inspire, lead and motivate children</w:t>
            </w:r>
          </w:p>
          <w:p w14:paraId="211B8AD1" w14:textId="77777777" w:rsidR="00767957" w:rsidRDefault="00767957" w:rsidP="005F5631">
            <w:pPr>
              <w:pStyle w:val="ListParagraph"/>
              <w:widowControl/>
              <w:numPr>
                <w:ilvl w:val="0"/>
                <w:numId w:val="3"/>
              </w:numPr>
              <w:contextualSpacing/>
            </w:pPr>
            <w:r>
              <w:t xml:space="preserve">Confident user of ICT </w:t>
            </w:r>
          </w:p>
          <w:p w14:paraId="38A940F4" w14:textId="2C30621C" w:rsidR="00767957" w:rsidRDefault="00767957" w:rsidP="005F5631">
            <w:pPr>
              <w:pStyle w:val="ListParagraph"/>
              <w:widowControl/>
              <w:numPr>
                <w:ilvl w:val="0"/>
                <w:numId w:val="3"/>
              </w:numPr>
              <w:contextualSpacing/>
            </w:pPr>
            <w:r>
              <w:t xml:space="preserve">Excellent </w:t>
            </w:r>
            <w:proofErr w:type="spellStart"/>
            <w:r>
              <w:t>organisational</w:t>
            </w:r>
            <w:proofErr w:type="spellEnd"/>
            <w:r>
              <w:t xml:space="preserve"> and time management skills and an ability to </w:t>
            </w:r>
            <w:proofErr w:type="spellStart"/>
            <w:r>
              <w:t>prioritise</w:t>
            </w:r>
            <w:proofErr w:type="spellEnd"/>
            <w:r>
              <w:t xml:space="preserve"> effectively</w:t>
            </w:r>
          </w:p>
          <w:p w14:paraId="7B642C0D" w14:textId="77777777" w:rsidR="00767957" w:rsidRDefault="00767957" w:rsidP="005F5631">
            <w:pPr>
              <w:pStyle w:val="ListParagraph"/>
              <w:widowControl/>
              <w:numPr>
                <w:ilvl w:val="0"/>
                <w:numId w:val="3"/>
              </w:numPr>
              <w:contextualSpacing/>
            </w:pPr>
            <w:r>
              <w:t xml:space="preserve">Evidence of parental involvement to improve quality of children’s learning </w:t>
            </w:r>
          </w:p>
          <w:p w14:paraId="4CFADEAA" w14:textId="77777777" w:rsidR="00767957" w:rsidRDefault="00767957" w:rsidP="005F5631">
            <w:pPr>
              <w:pStyle w:val="ListParagraph"/>
              <w:widowControl/>
              <w:numPr>
                <w:ilvl w:val="0"/>
                <w:numId w:val="3"/>
              </w:numPr>
              <w:contextualSpacing/>
            </w:pPr>
            <w:r>
              <w:t xml:space="preserve">An awareness / knowledge of statutory assessment </w:t>
            </w:r>
          </w:p>
          <w:p w14:paraId="4F3D07FC" w14:textId="77777777" w:rsidR="00767957" w:rsidRDefault="00767957" w:rsidP="005F5631">
            <w:pPr>
              <w:pStyle w:val="ListParagraph"/>
              <w:widowControl/>
              <w:numPr>
                <w:ilvl w:val="0"/>
                <w:numId w:val="3"/>
              </w:numPr>
              <w:contextualSpacing/>
            </w:pPr>
            <w:r>
              <w:t xml:space="preserve">A thorough knowledge and understanding of how children learn </w:t>
            </w:r>
          </w:p>
          <w:p w14:paraId="73681B6C" w14:textId="77777777" w:rsidR="00767957" w:rsidRDefault="00767957" w:rsidP="005F5631">
            <w:pPr>
              <w:pStyle w:val="ListParagraph"/>
              <w:widowControl/>
              <w:numPr>
                <w:ilvl w:val="0"/>
                <w:numId w:val="3"/>
              </w:numPr>
              <w:contextualSpacing/>
            </w:pPr>
            <w:r>
              <w:t xml:space="preserve">A thorough grasp of current educational issues </w:t>
            </w:r>
          </w:p>
          <w:p w14:paraId="7BF0E602" w14:textId="77777777" w:rsidR="00767957" w:rsidRDefault="00767957" w:rsidP="005F5631">
            <w:pPr>
              <w:pStyle w:val="ListParagraph"/>
              <w:widowControl/>
              <w:numPr>
                <w:ilvl w:val="0"/>
                <w:numId w:val="3"/>
              </w:numPr>
              <w:contextualSpacing/>
            </w:pPr>
            <w:r>
              <w:t xml:space="preserve">Evidence of the use of data to record and track attainment and progress </w:t>
            </w:r>
          </w:p>
          <w:p w14:paraId="43782140" w14:textId="334184D7" w:rsidR="00F05DD9" w:rsidRPr="005F5631" w:rsidRDefault="00767957" w:rsidP="005F5631">
            <w:pPr>
              <w:pStyle w:val="ListParagraph"/>
              <w:widowControl/>
              <w:numPr>
                <w:ilvl w:val="0"/>
                <w:numId w:val="3"/>
              </w:numPr>
              <w:contextualSpacing/>
            </w:pPr>
            <w:r>
              <w:t>Knowledge of the national curriculum/ Early Years framework and its assessment, recording and reporting requirements</w:t>
            </w:r>
          </w:p>
        </w:tc>
        <w:tc>
          <w:tcPr>
            <w:tcW w:w="2017" w:type="dxa"/>
          </w:tcPr>
          <w:p w14:paraId="72A06A6A" w14:textId="77777777" w:rsidR="0036657F" w:rsidRDefault="0036657F" w:rsidP="009F48F4">
            <w:pPr>
              <w:widowControl/>
              <w:jc w:val="center"/>
              <w:rPr>
                <w:rFonts w:ascii="Arial" w:hAnsi="Arial" w:cs="Arial"/>
                <w:b/>
                <w:bCs/>
                <w:sz w:val="24"/>
                <w:szCs w:val="24"/>
                <w:lang w:val="en-GB"/>
              </w:rPr>
            </w:pPr>
          </w:p>
          <w:p w14:paraId="0F1F605E" w14:textId="77777777" w:rsidR="009F48F4" w:rsidRDefault="00B10A93"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18ADDFFD" w14:textId="77777777" w:rsidR="00B10A93" w:rsidRDefault="00B10A93"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6176A149" w14:textId="77777777" w:rsidR="00B10A93" w:rsidRDefault="00B10A93" w:rsidP="008224A5">
            <w:pPr>
              <w:widowControl/>
              <w:jc w:val="center"/>
              <w:rPr>
                <w:rFonts w:asciiTheme="minorHAnsi" w:hAnsiTheme="minorHAnsi" w:cstheme="minorHAnsi"/>
                <w:bCs/>
                <w:lang w:val="en-GB"/>
              </w:rPr>
            </w:pPr>
          </w:p>
          <w:p w14:paraId="1F164616" w14:textId="77777777" w:rsidR="00B10A93" w:rsidRDefault="00B10A93"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348B884B" w14:textId="77777777" w:rsidR="00B10A93" w:rsidRDefault="00B10A93" w:rsidP="008224A5">
            <w:pPr>
              <w:widowControl/>
              <w:jc w:val="center"/>
              <w:rPr>
                <w:rFonts w:asciiTheme="minorHAnsi" w:hAnsiTheme="minorHAnsi" w:cstheme="minorHAnsi"/>
                <w:bCs/>
                <w:lang w:val="en-GB"/>
              </w:rPr>
            </w:pPr>
          </w:p>
          <w:p w14:paraId="015F9477" w14:textId="77777777" w:rsidR="00767957" w:rsidRDefault="00767957" w:rsidP="008224A5">
            <w:pPr>
              <w:widowControl/>
              <w:jc w:val="center"/>
              <w:rPr>
                <w:rFonts w:asciiTheme="minorHAnsi" w:eastAsia="Wingdings" w:hAnsiTheme="minorHAnsi" w:cstheme="minorHAnsi"/>
                <w:bCs/>
                <w:lang w:val="en-GB"/>
              </w:rPr>
            </w:pPr>
          </w:p>
          <w:p w14:paraId="67F877F7" w14:textId="502D9FFD" w:rsidR="00B10A93" w:rsidRDefault="00B10A93"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421F2CF3" w14:textId="77777777" w:rsidR="00B10A93" w:rsidRDefault="00B10A93"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0DE6CB9F" w14:textId="77777777" w:rsidR="00767957" w:rsidRDefault="00767957" w:rsidP="008224A5">
            <w:pPr>
              <w:widowControl/>
              <w:jc w:val="center"/>
              <w:rPr>
                <w:rFonts w:asciiTheme="minorHAnsi" w:eastAsia="Wingdings" w:hAnsiTheme="minorHAnsi" w:cstheme="minorHAnsi"/>
                <w:bCs/>
                <w:lang w:val="en-GB"/>
              </w:rPr>
            </w:pPr>
          </w:p>
          <w:p w14:paraId="253A5230" w14:textId="77777777" w:rsidR="00B10A93" w:rsidRDefault="00B10A93" w:rsidP="008224A5">
            <w:pPr>
              <w:widowControl/>
              <w:jc w:val="center"/>
              <w:rPr>
                <w:rFonts w:asciiTheme="minorHAnsi" w:eastAsia="Wingdings" w:hAnsiTheme="minorHAnsi" w:cstheme="minorHAnsi"/>
                <w:bCs/>
                <w:lang w:val="en-GB"/>
              </w:rPr>
            </w:pPr>
            <w:r w:rsidRPr="009656A1">
              <w:rPr>
                <w:rFonts w:asciiTheme="minorHAnsi" w:eastAsia="Wingdings" w:hAnsiTheme="minorHAnsi" w:cstheme="minorHAnsi"/>
                <w:bCs/>
                <w:lang w:val="en-GB"/>
              </w:rPr>
              <w:t>ü</w:t>
            </w:r>
          </w:p>
          <w:p w14:paraId="5EBCBCD7" w14:textId="77777777" w:rsidR="00767957" w:rsidRDefault="00767957" w:rsidP="00767957">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09A564EB" w14:textId="77777777" w:rsidR="00767957" w:rsidRDefault="00767957" w:rsidP="00767957">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410C4789" w14:textId="35176CFC" w:rsidR="00767957" w:rsidRPr="00767957" w:rsidRDefault="00767957" w:rsidP="00767957">
            <w:pPr>
              <w:widowControl/>
              <w:jc w:val="center"/>
              <w:rPr>
                <w:rFonts w:asciiTheme="minorHAnsi" w:eastAsia="Wingdings" w:hAnsiTheme="minorHAnsi" w:cstheme="minorHAnsi"/>
                <w:lang w:val="en-GB"/>
              </w:rPr>
            </w:pPr>
          </w:p>
        </w:tc>
        <w:tc>
          <w:tcPr>
            <w:tcW w:w="1935" w:type="dxa"/>
          </w:tcPr>
          <w:p w14:paraId="0F2123C5" w14:textId="4D338FF0" w:rsidR="00767957" w:rsidRDefault="00767957" w:rsidP="009F48F4">
            <w:pPr>
              <w:widowControl/>
              <w:jc w:val="center"/>
              <w:rPr>
                <w:rFonts w:ascii="Arial" w:hAnsi="Arial" w:cs="Arial"/>
                <w:b/>
                <w:bCs/>
                <w:sz w:val="24"/>
                <w:szCs w:val="24"/>
                <w:lang w:val="en-GB"/>
              </w:rPr>
            </w:pPr>
          </w:p>
          <w:p w14:paraId="38BE6AB9" w14:textId="77777777" w:rsidR="00767957" w:rsidRPr="00767957" w:rsidRDefault="00767957" w:rsidP="00767957">
            <w:pPr>
              <w:rPr>
                <w:rFonts w:ascii="Arial" w:hAnsi="Arial" w:cs="Arial"/>
                <w:sz w:val="24"/>
                <w:szCs w:val="24"/>
                <w:lang w:val="en-GB"/>
              </w:rPr>
            </w:pPr>
          </w:p>
          <w:p w14:paraId="3633411A" w14:textId="77777777" w:rsidR="00767957" w:rsidRPr="00767957" w:rsidRDefault="00767957" w:rsidP="00767957">
            <w:pPr>
              <w:rPr>
                <w:rFonts w:ascii="Arial" w:hAnsi="Arial" w:cs="Arial"/>
                <w:sz w:val="24"/>
                <w:szCs w:val="24"/>
                <w:lang w:val="en-GB"/>
              </w:rPr>
            </w:pPr>
          </w:p>
          <w:p w14:paraId="4F18C155" w14:textId="77777777" w:rsidR="00767957" w:rsidRPr="00767957" w:rsidRDefault="00767957" w:rsidP="00767957">
            <w:pPr>
              <w:rPr>
                <w:rFonts w:ascii="Arial" w:hAnsi="Arial" w:cs="Arial"/>
                <w:sz w:val="24"/>
                <w:szCs w:val="24"/>
                <w:lang w:val="en-GB"/>
              </w:rPr>
            </w:pPr>
          </w:p>
          <w:p w14:paraId="1EFDB305" w14:textId="77777777" w:rsidR="00767957" w:rsidRPr="00767957" w:rsidRDefault="00767957" w:rsidP="00767957">
            <w:pPr>
              <w:rPr>
                <w:rFonts w:ascii="Arial" w:hAnsi="Arial" w:cs="Arial"/>
                <w:sz w:val="24"/>
                <w:szCs w:val="24"/>
                <w:lang w:val="en-GB"/>
              </w:rPr>
            </w:pPr>
          </w:p>
          <w:p w14:paraId="1EA75270" w14:textId="77777777" w:rsidR="00767957" w:rsidRPr="00767957" w:rsidRDefault="00767957" w:rsidP="00767957">
            <w:pPr>
              <w:rPr>
                <w:rFonts w:ascii="Arial" w:hAnsi="Arial" w:cs="Arial"/>
                <w:sz w:val="24"/>
                <w:szCs w:val="24"/>
                <w:lang w:val="en-GB"/>
              </w:rPr>
            </w:pPr>
          </w:p>
          <w:p w14:paraId="1BDB4DC7" w14:textId="77777777" w:rsidR="00767957" w:rsidRPr="00767957" w:rsidRDefault="00767957" w:rsidP="00767957">
            <w:pPr>
              <w:rPr>
                <w:rFonts w:ascii="Arial" w:hAnsi="Arial" w:cs="Arial"/>
                <w:sz w:val="24"/>
                <w:szCs w:val="24"/>
                <w:lang w:val="en-GB"/>
              </w:rPr>
            </w:pPr>
          </w:p>
          <w:p w14:paraId="056885F7" w14:textId="77777777" w:rsidR="00767957" w:rsidRPr="00767957" w:rsidRDefault="00767957" w:rsidP="00767957">
            <w:pPr>
              <w:rPr>
                <w:rFonts w:ascii="Arial" w:hAnsi="Arial" w:cs="Arial"/>
                <w:sz w:val="24"/>
                <w:szCs w:val="24"/>
                <w:lang w:val="en-GB"/>
              </w:rPr>
            </w:pPr>
          </w:p>
          <w:p w14:paraId="7F9001F1" w14:textId="77777777" w:rsidR="00767957" w:rsidRPr="00767957" w:rsidRDefault="00767957" w:rsidP="00767957">
            <w:pPr>
              <w:rPr>
                <w:rFonts w:ascii="Arial" w:hAnsi="Arial" w:cs="Arial"/>
                <w:sz w:val="24"/>
                <w:szCs w:val="24"/>
                <w:lang w:val="en-GB"/>
              </w:rPr>
            </w:pPr>
          </w:p>
          <w:p w14:paraId="7EBE089D" w14:textId="77777777" w:rsidR="00767957" w:rsidRPr="00767957" w:rsidRDefault="00767957" w:rsidP="00767957">
            <w:pPr>
              <w:rPr>
                <w:rFonts w:ascii="Arial" w:hAnsi="Arial" w:cs="Arial"/>
                <w:sz w:val="24"/>
                <w:szCs w:val="24"/>
                <w:lang w:val="en-GB"/>
              </w:rPr>
            </w:pPr>
          </w:p>
          <w:p w14:paraId="2B645EC4" w14:textId="77777777" w:rsidR="00767957" w:rsidRPr="00767957" w:rsidRDefault="00767957" w:rsidP="00767957">
            <w:pPr>
              <w:rPr>
                <w:rFonts w:ascii="Arial" w:hAnsi="Arial" w:cs="Arial"/>
                <w:sz w:val="24"/>
                <w:szCs w:val="24"/>
                <w:lang w:val="en-GB"/>
              </w:rPr>
            </w:pPr>
          </w:p>
          <w:p w14:paraId="0A48A398" w14:textId="77777777" w:rsidR="00767957" w:rsidRPr="00767957" w:rsidRDefault="00767957" w:rsidP="00767957">
            <w:pPr>
              <w:rPr>
                <w:rFonts w:ascii="Arial" w:hAnsi="Arial" w:cs="Arial"/>
                <w:sz w:val="24"/>
                <w:szCs w:val="24"/>
                <w:lang w:val="en-GB"/>
              </w:rPr>
            </w:pPr>
          </w:p>
          <w:p w14:paraId="0DD310D4" w14:textId="75394737" w:rsidR="00767957" w:rsidRDefault="00767957" w:rsidP="00767957">
            <w:pPr>
              <w:rPr>
                <w:rFonts w:ascii="Arial" w:hAnsi="Arial" w:cs="Arial"/>
                <w:sz w:val="24"/>
                <w:szCs w:val="24"/>
                <w:lang w:val="en-GB"/>
              </w:rPr>
            </w:pPr>
          </w:p>
          <w:p w14:paraId="396230C8" w14:textId="77777777" w:rsidR="00767957" w:rsidRDefault="00767957" w:rsidP="00767957">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112ED7A0" w14:textId="77777777" w:rsidR="00767957" w:rsidRDefault="00767957" w:rsidP="00767957">
            <w:pPr>
              <w:widowControl/>
              <w:jc w:val="center"/>
              <w:rPr>
                <w:rFonts w:asciiTheme="minorHAnsi" w:eastAsia="Wingdings" w:hAnsiTheme="minorHAnsi" w:cstheme="minorHAnsi"/>
                <w:lang w:val="en-GB"/>
              </w:rPr>
            </w:pPr>
          </w:p>
          <w:p w14:paraId="77B9E122" w14:textId="77777777" w:rsidR="00767957" w:rsidRDefault="00767957" w:rsidP="00767957">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4F7D745C" w14:textId="77777777" w:rsidR="00767957" w:rsidRDefault="00767957" w:rsidP="00767957">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1AE5D7BF" w14:textId="77777777" w:rsidR="00767957" w:rsidRDefault="00767957" w:rsidP="00767957">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7E928A8E" w14:textId="77777777" w:rsidR="00767957" w:rsidRDefault="00767957" w:rsidP="00767957">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23F9C9F8" w14:textId="77777777" w:rsidR="005F5631" w:rsidRDefault="005F5631" w:rsidP="00767957">
            <w:pPr>
              <w:widowControl/>
              <w:jc w:val="center"/>
              <w:rPr>
                <w:rFonts w:asciiTheme="minorHAnsi" w:eastAsia="Wingdings" w:hAnsiTheme="minorHAnsi" w:cstheme="minorHAnsi"/>
                <w:lang w:val="en-GB"/>
              </w:rPr>
            </w:pPr>
          </w:p>
          <w:p w14:paraId="54345BFD" w14:textId="4C639938" w:rsidR="00767957" w:rsidRDefault="00767957" w:rsidP="00767957">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316DFDA5" w14:textId="5BE0A55A" w:rsidR="00767957" w:rsidRPr="00767957" w:rsidRDefault="00767957" w:rsidP="00767957">
            <w:pPr>
              <w:widowControl/>
              <w:ind w:firstLine="720"/>
              <w:rPr>
                <w:rFonts w:asciiTheme="minorHAnsi" w:eastAsia="Wingdings" w:hAnsiTheme="minorHAnsi" w:cstheme="minorHAnsi"/>
                <w:lang w:val="en-GB"/>
              </w:rPr>
            </w:pPr>
          </w:p>
        </w:tc>
      </w:tr>
    </w:tbl>
    <w:p w14:paraId="34BEF043" w14:textId="77777777" w:rsidR="009F48F4" w:rsidRDefault="009F48F4"/>
    <w:tbl>
      <w:tblPr>
        <w:tblW w:w="102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0"/>
        <w:gridCol w:w="2017"/>
        <w:gridCol w:w="1935"/>
      </w:tblGrid>
      <w:tr w:rsidR="00421B91" w:rsidRPr="002D7F9E" w14:paraId="5BCA9141" w14:textId="77777777" w:rsidTr="00420E4F">
        <w:trPr>
          <w:trHeight w:val="469"/>
        </w:trPr>
        <w:tc>
          <w:tcPr>
            <w:tcW w:w="6310" w:type="dxa"/>
          </w:tcPr>
          <w:p w14:paraId="1C1402B9" w14:textId="77777777" w:rsidR="00421B91" w:rsidRPr="002D7F9E" w:rsidRDefault="00B65ACE" w:rsidP="002D7F9E">
            <w:pPr>
              <w:widowControl/>
              <w:spacing w:before="220"/>
              <w:jc w:val="both"/>
              <w:rPr>
                <w:rFonts w:ascii="Arial" w:hAnsi="Arial" w:cs="Arial"/>
                <w:b/>
                <w:bCs/>
                <w:u w:val="single"/>
                <w:lang w:val="en-GB"/>
              </w:rPr>
            </w:pPr>
            <w:r>
              <w:rPr>
                <w:rFonts w:ascii="Arial" w:hAnsi="Arial" w:cs="Arial"/>
                <w:b/>
                <w:bCs/>
                <w:u w:val="single"/>
                <w:lang w:val="en-GB"/>
              </w:rPr>
              <w:t>Experience</w:t>
            </w:r>
          </w:p>
        </w:tc>
        <w:tc>
          <w:tcPr>
            <w:tcW w:w="2017" w:type="dxa"/>
          </w:tcPr>
          <w:p w14:paraId="46B93884" w14:textId="77777777" w:rsidR="00421B91" w:rsidRPr="002D7F9E" w:rsidRDefault="00421B91" w:rsidP="009F48F4">
            <w:pPr>
              <w:widowControl/>
              <w:spacing w:before="220"/>
              <w:jc w:val="center"/>
              <w:rPr>
                <w:rFonts w:ascii="Arial" w:hAnsi="Arial" w:cs="Arial"/>
                <w:b/>
                <w:bCs/>
                <w:u w:val="single"/>
                <w:lang w:val="en-GB"/>
              </w:rPr>
            </w:pPr>
          </w:p>
        </w:tc>
        <w:tc>
          <w:tcPr>
            <w:tcW w:w="1935" w:type="dxa"/>
          </w:tcPr>
          <w:p w14:paraId="4AB9FA77" w14:textId="77777777" w:rsidR="00421B91" w:rsidRPr="002D7F9E" w:rsidRDefault="00421B91" w:rsidP="009F48F4">
            <w:pPr>
              <w:widowControl/>
              <w:spacing w:before="220"/>
              <w:jc w:val="center"/>
              <w:rPr>
                <w:rFonts w:ascii="Arial" w:hAnsi="Arial" w:cs="Arial"/>
                <w:b/>
                <w:bCs/>
                <w:u w:val="single"/>
                <w:lang w:val="en-GB"/>
              </w:rPr>
            </w:pPr>
          </w:p>
        </w:tc>
      </w:tr>
      <w:tr w:rsidR="00421B91" w:rsidRPr="0036657F" w14:paraId="4B44C838" w14:textId="77777777" w:rsidTr="00420E4F">
        <w:trPr>
          <w:trHeight w:val="756"/>
        </w:trPr>
        <w:tc>
          <w:tcPr>
            <w:tcW w:w="6310" w:type="dxa"/>
          </w:tcPr>
          <w:p w14:paraId="1AF58664" w14:textId="77777777" w:rsidR="009656A1" w:rsidRPr="002F4373" w:rsidRDefault="009656A1" w:rsidP="005F5631">
            <w:pPr>
              <w:widowControl/>
              <w:numPr>
                <w:ilvl w:val="0"/>
                <w:numId w:val="4"/>
              </w:numPr>
              <w:jc w:val="both"/>
              <w:rPr>
                <w:rFonts w:cs="Arial"/>
                <w:sz w:val="21"/>
                <w:szCs w:val="21"/>
              </w:rPr>
            </w:pPr>
            <w:r w:rsidRPr="002F4373">
              <w:rPr>
                <w:rFonts w:cs="Arial"/>
                <w:sz w:val="21"/>
                <w:szCs w:val="21"/>
              </w:rPr>
              <w:lastRenderedPageBreak/>
              <w:t xml:space="preserve">Experience </w:t>
            </w:r>
            <w:r>
              <w:rPr>
                <w:rFonts w:cs="Arial"/>
                <w:sz w:val="21"/>
                <w:szCs w:val="21"/>
              </w:rPr>
              <w:t xml:space="preserve">of </w:t>
            </w:r>
            <w:r w:rsidRPr="002F4373">
              <w:rPr>
                <w:rFonts w:cs="Arial"/>
                <w:sz w:val="21"/>
                <w:szCs w:val="21"/>
              </w:rPr>
              <w:t>working with children of relevant age, assisting in their development.</w:t>
            </w:r>
          </w:p>
          <w:p w14:paraId="58317CC0" w14:textId="77777777" w:rsidR="009656A1" w:rsidRDefault="009656A1" w:rsidP="005F5631">
            <w:pPr>
              <w:widowControl/>
              <w:numPr>
                <w:ilvl w:val="0"/>
                <w:numId w:val="4"/>
              </w:numPr>
              <w:jc w:val="both"/>
              <w:rPr>
                <w:rFonts w:cs="Arial"/>
                <w:sz w:val="21"/>
                <w:szCs w:val="21"/>
              </w:rPr>
            </w:pPr>
            <w:r>
              <w:rPr>
                <w:rFonts w:cs="Arial"/>
                <w:sz w:val="21"/>
                <w:szCs w:val="21"/>
              </w:rPr>
              <w:t>Experience of working as part of a team.</w:t>
            </w:r>
          </w:p>
          <w:p w14:paraId="7D8BA418" w14:textId="77777777" w:rsidR="009656A1" w:rsidRPr="00A87B56" w:rsidRDefault="009656A1" w:rsidP="005F5631">
            <w:pPr>
              <w:widowControl/>
              <w:numPr>
                <w:ilvl w:val="0"/>
                <w:numId w:val="4"/>
              </w:numPr>
              <w:rPr>
                <w:rFonts w:cs="Arial"/>
                <w:sz w:val="21"/>
                <w:szCs w:val="21"/>
              </w:rPr>
            </w:pPr>
            <w:r w:rsidRPr="002F4373">
              <w:rPr>
                <w:rFonts w:cs="Arial"/>
                <w:sz w:val="21"/>
                <w:szCs w:val="21"/>
              </w:rPr>
              <w:t>Experience of working with pupils with additional needs.</w:t>
            </w:r>
          </w:p>
          <w:p w14:paraId="6712B2A9" w14:textId="0D5958B4" w:rsidR="009D0CF8" w:rsidRDefault="009D0CF8" w:rsidP="005F5631">
            <w:pPr>
              <w:pStyle w:val="ListParagraph"/>
              <w:widowControl/>
              <w:numPr>
                <w:ilvl w:val="0"/>
                <w:numId w:val="4"/>
              </w:numPr>
              <w:contextualSpacing/>
            </w:pPr>
            <w:r>
              <w:t>A record of strong classroom practice</w:t>
            </w:r>
          </w:p>
          <w:p w14:paraId="535CF32E" w14:textId="77777777" w:rsidR="009D0CF8" w:rsidRDefault="009D0CF8" w:rsidP="005F5631">
            <w:pPr>
              <w:pStyle w:val="ListParagraph"/>
              <w:widowControl/>
              <w:numPr>
                <w:ilvl w:val="0"/>
                <w:numId w:val="4"/>
              </w:numPr>
              <w:contextualSpacing/>
            </w:pPr>
            <w:r>
              <w:t xml:space="preserve">Successful implementation of assessment techniques to inform teaching and learning </w:t>
            </w:r>
          </w:p>
          <w:p w14:paraId="2FEA1A3B" w14:textId="77777777" w:rsidR="009D0CF8" w:rsidRDefault="009D0CF8" w:rsidP="005F5631">
            <w:pPr>
              <w:pStyle w:val="ListParagraph"/>
              <w:widowControl/>
              <w:numPr>
                <w:ilvl w:val="0"/>
                <w:numId w:val="4"/>
              </w:numPr>
              <w:contextualSpacing/>
            </w:pPr>
            <w:r>
              <w:t>Successful experience working with children with a variety of learning needs (</w:t>
            </w:r>
            <w:proofErr w:type="spellStart"/>
            <w:r>
              <w:t>eg</w:t>
            </w:r>
            <w:proofErr w:type="spellEnd"/>
            <w:r>
              <w:t>: New to English, SEND)</w:t>
            </w:r>
          </w:p>
          <w:p w14:paraId="42FD2033" w14:textId="77777777" w:rsidR="009D0CF8" w:rsidRDefault="009D0CF8" w:rsidP="005F5631">
            <w:pPr>
              <w:pStyle w:val="ListParagraph"/>
              <w:widowControl/>
              <w:numPr>
                <w:ilvl w:val="0"/>
                <w:numId w:val="4"/>
              </w:numPr>
              <w:contextualSpacing/>
            </w:pPr>
            <w:r>
              <w:t>Experience of planning to meet the needs of children with special educational needs (including those with EHCPs and social and emotional need)</w:t>
            </w:r>
          </w:p>
          <w:p w14:paraId="44530889" w14:textId="77777777" w:rsidR="00767957" w:rsidRDefault="00767957" w:rsidP="005F5631">
            <w:pPr>
              <w:pStyle w:val="ListParagraph"/>
              <w:widowControl/>
              <w:numPr>
                <w:ilvl w:val="0"/>
                <w:numId w:val="4"/>
              </w:numPr>
              <w:contextualSpacing/>
            </w:pPr>
            <w:r>
              <w:t xml:space="preserve">Successful teaching experience in more than one setting </w:t>
            </w:r>
          </w:p>
          <w:p w14:paraId="407B5B71" w14:textId="77777777" w:rsidR="00767957" w:rsidRDefault="00767957" w:rsidP="005F5631">
            <w:pPr>
              <w:pStyle w:val="ListParagraph"/>
              <w:widowControl/>
              <w:numPr>
                <w:ilvl w:val="0"/>
                <w:numId w:val="4"/>
              </w:numPr>
              <w:contextualSpacing/>
            </w:pPr>
            <w:r>
              <w:t xml:space="preserve">Experience of effective involvement of parents in their children’s education </w:t>
            </w:r>
          </w:p>
          <w:p w14:paraId="576FE407" w14:textId="77777777" w:rsidR="00767957" w:rsidRDefault="00767957" w:rsidP="005F5631">
            <w:pPr>
              <w:pStyle w:val="ListParagraph"/>
              <w:widowControl/>
              <w:numPr>
                <w:ilvl w:val="0"/>
                <w:numId w:val="4"/>
              </w:numPr>
              <w:contextualSpacing/>
            </w:pPr>
            <w:r>
              <w:t>Effective curriculum leadership and management </w:t>
            </w:r>
          </w:p>
          <w:p w14:paraId="7A8BC28C" w14:textId="77777777" w:rsidR="00767957" w:rsidRDefault="00767957" w:rsidP="005F5631">
            <w:pPr>
              <w:pStyle w:val="ListParagraph"/>
              <w:widowControl/>
              <w:numPr>
                <w:ilvl w:val="0"/>
                <w:numId w:val="4"/>
              </w:numPr>
              <w:contextualSpacing/>
            </w:pPr>
            <w:r>
              <w:t> Working knowledge of the Concrete, Pictorial and Abstract teaching methods in Mathematics</w:t>
            </w:r>
          </w:p>
          <w:p w14:paraId="4E3E7B52" w14:textId="6D8C93D8" w:rsidR="009656A1" w:rsidRPr="00767957" w:rsidRDefault="00767957" w:rsidP="005F5631">
            <w:pPr>
              <w:pStyle w:val="ListParagraph"/>
              <w:widowControl/>
              <w:numPr>
                <w:ilvl w:val="0"/>
                <w:numId w:val="4"/>
              </w:numPr>
              <w:contextualSpacing/>
            </w:pPr>
            <w:r>
              <w:t>Planning and delivery of systematic phonics</w:t>
            </w:r>
          </w:p>
        </w:tc>
        <w:tc>
          <w:tcPr>
            <w:tcW w:w="2017" w:type="dxa"/>
          </w:tcPr>
          <w:p w14:paraId="0378BA9D" w14:textId="77777777" w:rsidR="009656A1" w:rsidRDefault="009656A1" w:rsidP="008224A5">
            <w:pPr>
              <w:widowControl/>
              <w:jc w:val="center"/>
              <w:rPr>
                <w:rFonts w:asciiTheme="minorHAnsi" w:hAnsiTheme="minorHAnsi" w:cstheme="minorHAnsi"/>
                <w:lang w:val="en-GB"/>
              </w:rPr>
            </w:pPr>
            <w:r>
              <w:rPr>
                <w:rFonts w:asciiTheme="minorHAnsi" w:eastAsia="Wingdings" w:hAnsiTheme="minorHAnsi" w:cstheme="minorHAnsi"/>
                <w:lang w:val="en-GB"/>
              </w:rPr>
              <w:t>ü</w:t>
            </w:r>
          </w:p>
          <w:p w14:paraId="499BC0F9" w14:textId="77777777" w:rsidR="009656A1" w:rsidRDefault="009656A1" w:rsidP="008224A5">
            <w:pPr>
              <w:widowControl/>
              <w:jc w:val="center"/>
              <w:rPr>
                <w:rFonts w:asciiTheme="minorHAnsi" w:hAnsiTheme="minorHAnsi" w:cstheme="minorHAnsi"/>
                <w:lang w:val="en-GB"/>
              </w:rPr>
            </w:pPr>
          </w:p>
          <w:p w14:paraId="7746E32D" w14:textId="77777777" w:rsidR="009656A1" w:rsidRDefault="009656A1" w:rsidP="008224A5">
            <w:pPr>
              <w:widowControl/>
              <w:jc w:val="center"/>
              <w:rPr>
                <w:rFonts w:asciiTheme="minorHAnsi" w:hAnsiTheme="minorHAnsi" w:cstheme="minorHAnsi"/>
                <w:lang w:val="en-GB"/>
              </w:rPr>
            </w:pPr>
            <w:r>
              <w:rPr>
                <w:rFonts w:asciiTheme="minorHAnsi" w:eastAsia="Wingdings" w:hAnsiTheme="minorHAnsi" w:cstheme="minorHAnsi"/>
                <w:lang w:val="en-GB"/>
              </w:rPr>
              <w:t>ü</w:t>
            </w:r>
          </w:p>
          <w:p w14:paraId="75862390" w14:textId="77777777" w:rsidR="009656A1" w:rsidRDefault="009656A1" w:rsidP="008224A5">
            <w:pPr>
              <w:widowControl/>
              <w:jc w:val="center"/>
              <w:rPr>
                <w:rFonts w:asciiTheme="minorHAnsi" w:hAnsiTheme="minorHAnsi" w:cstheme="minorHAnsi"/>
                <w:lang w:val="en-GB"/>
              </w:rPr>
            </w:pPr>
            <w:r>
              <w:rPr>
                <w:rFonts w:asciiTheme="minorHAnsi" w:eastAsia="Wingdings" w:hAnsiTheme="minorHAnsi" w:cstheme="minorHAnsi"/>
                <w:lang w:val="en-GB"/>
              </w:rPr>
              <w:t>ü</w:t>
            </w:r>
          </w:p>
          <w:p w14:paraId="360F5302" w14:textId="77777777" w:rsidR="009656A1" w:rsidRDefault="009656A1" w:rsidP="008224A5">
            <w:pPr>
              <w:widowControl/>
              <w:jc w:val="center"/>
              <w:rPr>
                <w:rFonts w:asciiTheme="minorHAnsi" w:hAnsiTheme="minorHAnsi" w:cstheme="minorHAnsi"/>
                <w:lang w:val="en-GB"/>
              </w:rPr>
            </w:pPr>
            <w:r>
              <w:rPr>
                <w:rFonts w:asciiTheme="minorHAnsi" w:eastAsia="Wingdings" w:hAnsiTheme="minorHAnsi" w:cstheme="minorHAnsi"/>
                <w:lang w:val="en-GB"/>
              </w:rPr>
              <w:t>ü</w:t>
            </w:r>
          </w:p>
          <w:p w14:paraId="04F04BC5" w14:textId="0B32E38D" w:rsidR="009656A1" w:rsidRDefault="00767957" w:rsidP="008224A5">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3A503F09" w14:textId="77777777" w:rsidR="00767957" w:rsidRDefault="00767957" w:rsidP="008224A5">
            <w:pPr>
              <w:widowControl/>
              <w:jc w:val="center"/>
              <w:rPr>
                <w:rFonts w:asciiTheme="minorHAnsi" w:hAnsiTheme="minorHAnsi" w:cstheme="minorHAnsi"/>
                <w:lang w:val="en-GB"/>
              </w:rPr>
            </w:pPr>
          </w:p>
          <w:p w14:paraId="13D43BE6" w14:textId="77777777" w:rsidR="009656A1" w:rsidRDefault="009656A1" w:rsidP="008224A5">
            <w:pPr>
              <w:widowControl/>
              <w:jc w:val="center"/>
              <w:rPr>
                <w:rFonts w:asciiTheme="minorHAnsi" w:eastAsia="Wingdings" w:hAnsiTheme="minorHAnsi" w:cstheme="minorHAnsi"/>
                <w:lang w:val="en-GB"/>
              </w:rPr>
            </w:pPr>
            <w:r>
              <w:rPr>
                <w:rFonts w:asciiTheme="minorHAnsi" w:eastAsia="Wingdings" w:hAnsiTheme="minorHAnsi" w:cstheme="minorHAnsi"/>
                <w:lang w:val="en-GB"/>
              </w:rPr>
              <w:t>ü</w:t>
            </w:r>
          </w:p>
          <w:p w14:paraId="4208F379" w14:textId="77777777" w:rsidR="00767957" w:rsidRDefault="00767957" w:rsidP="008224A5">
            <w:pPr>
              <w:widowControl/>
              <w:jc w:val="center"/>
              <w:rPr>
                <w:rFonts w:asciiTheme="minorHAnsi" w:hAnsiTheme="minorHAnsi" w:cstheme="minorHAnsi"/>
                <w:b/>
                <w:bCs/>
                <w:lang w:val="en-GB"/>
              </w:rPr>
            </w:pPr>
          </w:p>
          <w:p w14:paraId="11978874" w14:textId="6C715287" w:rsidR="00767957" w:rsidRPr="0036657F" w:rsidRDefault="00767957" w:rsidP="008224A5">
            <w:pPr>
              <w:widowControl/>
              <w:jc w:val="center"/>
              <w:rPr>
                <w:rFonts w:asciiTheme="minorHAnsi" w:hAnsiTheme="minorHAnsi" w:cstheme="minorHAnsi"/>
                <w:b/>
                <w:bCs/>
                <w:lang w:val="en-GB"/>
              </w:rPr>
            </w:pPr>
            <w:r>
              <w:rPr>
                <w:rFonts w:asciiTheme="minorHAnsi" w:eastAsia="Wingdings" w:hAnsiTheme="minorHAnsi" w:cstheme="minorHAnsi"/>
                <w:lang w:val="en-GB"/>
              </w:rPr>
              <w:t>ü</w:t>
            </w:r>
          </w:p>
        </w:tc>
        <w:tc>
          <w:tcPr>
            <w:tcW w:w="1935" w:type="dxa"/>
          </w:tcPr>
          <w:p w14:paraId="7D5A9358" w14:textId="77777777" w:rsidR="00421B91" w:rsidRPr="0036657F" w:rsidRDefault="00421B91" w:rsidP="0036657F">
            <w:pPr>
              <w:widowControl/>
              <w:jc w:val="center"/>
              <w:rPr>
                <w:rFonts w:asciiTheme="minorHAnsi" w:hAnsiTheme="minorHAnsi" w:cstheme="minorHAnsi"/>
                <w:b/>
                <w:bCs/>
                <w:lang w:val="en-GB"/>
              </w:rPr>
            </w:pPr>
          </w:p>
          <w:p w14:paraId="16D38292" w14:textId="233D53FA" w:rsidR="00767957" w:rsidRDefault="00767957" w:rsidP="00627EB0">
            <w:pPr>
              <w:widowControl/>
              <w:jc w:val="center"/>
              <w:rPr>
                <w:rFonts w:asciiTheme="minorHAnsi" w:hAnsiTheme="minorHAnsi" w:cstheme="minorHAnsi"/>
                <w:b/>
                <w:bCs/>
                <w:lang w:val="en-GB"/>
              </w:rPr>
            </w:pPr>
          </w:p>
          <w:p w14:paraId="550A46BD" w14:textId="77777777" w:rsidR="00767957" w:rsidRPr="00767957" w:rsidRDefault="00767957" w:rsidP="00767957">
            <w:pPr>
              <w:rPr>
                <w:rFonts w:asciiTheme="minorHAnsi" w:hAnsiTheme="minorHAnsi" w:cstheme="minorHAnsi"/>
                <w:lang w:val="en-GB"/>
              </w:rPr>
            </w:pPr>
          </w:p>
          <w:p w14:paraId="2A701145" w14:textId="77777777" w:rsidR="00767957" w:rsidRPr="00767957" w:rsidRDefault="00767957" w:rsidP="00767957">
            <w:pPr>
              <w:rPr>
                <w:rFonts w:asciiTheme="minorHAnsi" w:hAnsiTheme="minorHAnsi" w:cstheme="minorHAnsi"/>
                <w:lang w:val="en-GB"/>
              </w:rPr>
            </w:pPr>
          </w:p>
          <w:p w14:paraId="1CE27186" w14:textId="77777777" w:rsidR="00767957" w:rsidRPr="00767957" w:rsidRDefault="00767957" w:rsidP="00767957">
            <w:pPr>
              <w:rPr>
                <w:rFonts w:asciiTheme="minorHAnsi" w:hAnsiTheme="minorHAnsi" w:cstheme="minorHAnsi"/>
                <w:lang w:val="en-GB"/>
              </w:rPr>
            </w:pPr>
          </w:p>
          <w:p w14:paraId="7DD4D1D9" w14:textId="77777777" w:rsidR="00767957" w:rsidRPr="00767957" w:rsidRDefault="00767957" w:rsidP="00767957">
            <w:pPr>
              <w:rPr>
                <w:rFonts w:asciiTheme="minorHAnsi" w:hAnsiTheme="minorHAnsi" w:cstheme="minorHAnsi"/>
                <w:lang w:val="en-GB"/>
              </w:rPr>
            </w:pPr>
          </w:p>
          <w:p w14:paraId="1300145F" w14:textId="77777777" w:rsidR="00767957" w:rsidRPr="00767957" w:rsidRDefault="00767957" w:rsidP="00767957">
            <w:pPr>
              <w:rPr>
                <w:rFonts w:asciiTheme="minorHAnsi" w:hAnsiTheme="minorHAnsi" w:cstheme="minorHAnsi"/>
                <w:lang w:val="en-GB"/>
              </w:rPr>
            </w:pPr>
          </w:p>
          <w:p w14:paraId="59D05C81" w14:textId="77777777" w:rsidR="00767957" w:rsidRPr="00767957" w:rsidRDefault="00767957" w:rsidP="00767957">
            <w:pPr>
              <w:rPr>
                <w:rFonts w:asciiTheme="minorHAnsi" w:hAnsiTheme="minorHAnsi" w:cstheme="minorHAnsi"/>
                <w:lang w:val="en-GB"/>
              </w:rPr>
            </w:pPr>
          </w:p>
          <w:p w14:paraId="38D7A113" w14:textId="77777777" w:rsidR="00767957" w:rsidRPr="00767957" w:rsidRDefault="00767957" w:rsidP="00767957">
            <w:pPr>
              <w:rPr>
                <w:rFonts w:asciiTheme="minorHAnsi" w:hAnsiTheme="minorHAnsi" w:cstheme="minorHAnsi"/>
                <w:lang w:val="en-GB"/>
              </w:rPr>
            </w:pPr>
          </w:p>
          <w:p w14:paraId="32882AD5" w14:textId="77777777" w:rsidR="00767957" w:rsidRPr="00767957" w:rsidRDefault="00767957" w:rsidP="00767957">
            <w:pPr>
              <w:rPr>
                <w:rFonts w:asciiTheme="minorHAnsi" w:hAnsiTheme="minorHAnsi" w:cstheme="minorHAnsi"/>
                <w:lang w:val="en-GB"/>
              </w:rPr>
            </w:pPr>
          </w:p>
          <w:p w14:paraId="2682438C" w14:textId="77777777" w:rsidR="00767957" w:rsidRPr="00767957" w:rsidRDefault="00767957" w:rsidP="00767957">
            <w:pPr>
              <w:rPr>
                <w:rFonts w:asciiTheme="minorHAnsi" w:hAnsiTheme="minorHAnsi" w:cstheme="minorHAnsi"/>
                <w:lang w:val="en-GB"/>
              </w:rPr>
            </w:pPr>
          </w:p>
          <w:p w14:paraId="02CB757E" w14:textId="6E661F08" w:rsidR="00767957" w:rsidRDefault="00767957" w:rsidP="00767957">
            <w:pPr>
              <w:rPr>
                <w:rFonts w:asciiTheme="minorHAnsi" w:hAnsiTheme="minorHAnsi" w:cstheme="minorHAnsi"/>
                <w:lang w:val="en-GB"/>
              </w:rPr>
            </w:pPr>
          </w:p>
          <w:p w14:paraId="5EC1798E" w14:textId="451C27BD" w:rsidR="00767957" w:rsidRDefault="00767957" w:rsidP="00767957">
            <w:pPr>
              <w:ind w:firstLine="720"/>
              <w:rPr>
                <w:rFonts w:asciiTheme="minorHAnsi" w:eastAsia="Wingdings" w:hAnsiTheme="minorHAnsi" w:cstheme="minorHAnsi"/>
                <w:lang w:val="en-GB"/>
              </w:rPr>
            </w:pPr>
            <w:r>
              <w:rPr>
                <w:rFonts w:asciiTheme="minorHAnsi" w:eastAsia="Wingdings" w:hAnsiTheme="minorHAnsi" w:cstheme="minorHAnsi"/>
                <w:lang w:val="en-GB"/>
              </w:rPr>
              <w:t>ü</w:t>
            </w:r>
          </w:p>
          <w:p w14:paraId="642D4D28" w14:textId="4D92AB76" w:rsidR="00767957" w:rsidRDefault="00767957" w:rsidP="00767957">
            <w:pPr>
              <w:ind w:firstLine="720"/>
              <w:rPr>
                <w:rFonts w:asciiTheme="minorHAnsi" w:eastAsia="Wingdings" w:hAnsiTheme="minorHAnsi" w:cstheme="minorHAnsi"/>
                <w:lang w:val="en-GB"/>
              </w:rPr>
            </w:pPr>
            <w:r>
              <w:rPr>
                <w:rFonts w:asciiTheme="minorHAnsi" w:eastAsia="Wingdings" w:hAnsiTheme="minorHAnsi" w:cstheme="minorHAnsi"/>
                <w:lang w:val="en-GB"/>
              </w:rPr>
              <w:t>ü</w:t>
            </w:r>
          </w:p>
          <w:p w14:paraId="0EC8B51F" w14:textId="44D92547" w:rsidR="00767957" w:rsidRDefault="00767957" w:rsidP="00767957">
            <w:pPr>
              <w:rPr>
                <w:rFonts w:asciiTheme="minorHAnsi" w:eastAsia="Wingdings" w:hAnsiTheme="minorHAnsi" w:cstheme="minorHAnsi"/>
                <w:lang w:val="en-GB"/>
              </w:rPr>
            </w:pPr>
          </w:p>
          <w:p w14:paraId="5977E56A" w14:textId="5935A384" w:rsidR="00767957" w:rsidRDefault="00767957" w:rsidP="00767957">
            <w:pPr>
              <w:ind w:firstLine="720"/>
              <w:rPr>
                <w:rFonts w:asciiTheme="minorHAnsi" w:eastAsia="Wingdings" w:hAnsiTheme="minorHAnsi" w:cstheme="minorHAnsi"/>
                <w:lang w:val="en-GB"/>
              </w:rPr>
            </w:pPr>
            <w:r>
              <w:rPr>
                <w:rFonts w:asciiTheme="minorHAnsi" w:eastAsia="Wingdings" w:hAnsiTheme="minorHAnsi" w:cstheme="minorHAnsi"/>
                <w:lang w:val="en-GB"/>
              </w:rPr>
              <w:t>ü</w:t>
            </w:r>
          </w:p>
          <w:p w14:paraId="79CEEBD2" w14:textId="4F9CB37D" w:rsidR="00767957" w:rsidRDefault="00767957" w:rsidP="00767957">
            <w:pPr>
              <w:ind w:firstLine="720"/>
              <w:rPr>
                <w:rFonts w:asciiTheme="minorHAnsi" w:eastAsia="Wingdings" w:hAnsiTheme="minorHAnsi" w:cstheme="minorHAnsi"/>
                <w:lang w:val="en-GB"/>
              </w:rPr>
            </w:pPr>
            <w:r>
              <w:rPr>
                <w:rFonts w:asciiTheme="minorHAnsi" w:eastAsia="Wingdings" w:hAnsiTheme="minorHAnsi" w:cstheme="minorHAnsi"/>
                <w:lang w:val="en-GB"/>
              </w:rPr>
              <w:t>ü</w:t>
            </w:r>
          </w:p>
          <w:p w14:paraId="499EA311" w14:textId="65E2A927" w:rsidR="00767957" w:rsidRDefault="00767957" w:rsidP="00767957">
            <w:pPr>
              <w:ind w:firstLine="720"/>
              <w:rPr>
                <w:rFonts w:asciiTheme="minorHAnsi" w:eastAsia="Wingdings" w:hAnsiTheme="minorHAnsi" w:cstheme="minorHAnsi"/>
                <w:lang w:val="en-GB"/>
              </w:rPr>
            </w:pPr>
          </w:p>
          <w:p w14:paraId="43801F2D" w14:textId="2538CB4E" w:rsidR="00767957" w:rsidRPr="00767957" w:rsidRDefault="00767957" w:rsidP="00767957">
            <w:pPr>
              <w:ind w:firstLine="720"/>
              <w:rPr>
                <w:rFonts w:asciiTheme="minorHAnsi" w:eastAsia="Wingdings" w:hAnsiTheme="minorHAnsi" w:cstheme="minorHAnsi"/>
                <w:u w:val="single"/>
                <w:lang w:val="en-GB"/>
              </w:rPr>
            </w:pPr>
            <w:r>
              <w:rPr>
                <w:rFonts w:asciiTheme="minorHAnsi" w:eastAsia="Wingdings" w:hAnsiTheme="minorHAnsi" w:cstheme="minorHAnsi"/>
                <w:lang w:val="en-GB"/>
              </w:rPr>
              <w:t>ü</w:t>
            </w:r>
          </w:p>
        </w:tc>
      </w:tr>
      <w:tr w:rsidR="009656A1" w:rsidRPr="002D7F9E" w14:paraId="08515979" w14:textId="77777777" w:rsidTr="00420E4F">
        <w:trPr>
          <w:trHeight w:val="495"/>
        </w:trPr>
        <w:tc>
          <w:tcPr>
            <w:tcW w:w="6310" w:type="dxa"/>
          </w:tcPr>
          <w:p w14:paraId="28C1FA7D" w14:textId="77777777" w:rsidR="009656A1" w:rsidRPr="002D7F9E" w:rsidRDefault="009656A1" w:rsidP="002D7F9E">
            <w:pPr>
              <w:widowControl/>
              <w:spacing w:before="220"/>
              <w:jc w:val="both"/>
              <w:rPr>
                <w:rFonts w:ascii="Arial" w:hAnsi="Arial" w:cs="Arial"/>
                <w:b/>
                <w:bCs/>
                <w:u w:val="single"/>
                <w:lang w:val="en-GB"/>
              </w:rPr>
            </w:pPr>
            <w:r>
              <w:rPr>
                <w:rFonts w:ascii="Arial" w:hAnsi="Arial" w:cs="Arial"/>
                <w:b/>
                <w:bCs/>
                <w:u w:val="single"/>
                <w:lang w:val="en-GB"/>
              </w:rPr>
              <w:t>Disposition / attitude</w:t>
            </w:r>
          </w:p>
        </w:tc>
        <w:tc>
          <w:tcPr>
            <w:tcW w:w="2017" w:type="dxa"/>
          </w:tcPr>
          <w:p w14:paraId="34B367B3" w14:textId="77777777" w:rsidR="009656A1" w:rsidRPr="002D7F9E" w:rsidRDefault="009656A1" w:rsidP="002D7F9E">
            <w:pPr>
              <w:widowControl/>
              <w:spacing w:before="220"/>
              <w:rPr>
                <w:rFonts w:ascii="Arial" w:hAnsi="Arial" w:cs="Arial"/>
                <w:b/>
                <w:bCs/>
                <w:u w:val="single"/>
                <w:lang w:val="en-GB"/>
              </w:rPr>
            </w:pPr>
          </w:p>
        </w:tc>
        <w:tc>
          <w:tcPr>
            <w:tcW w:w="1935" w:type="dxa"/>
          </w:tcPr>
          <w:p w14:paraId="619E1325" w14:textId="77777777" w:rsidR="009656A1" w:rsidRPr="002D7F9E" w:rsidRDefault="009656A1" w:rsidP="002D7F9E">
            <w:pPr>
              <w:widowControl/>
              <w:spacing w:before="220"/>
              <w:rPr>
                <w:rFonts w:ascii="Arial" w:hAnsi="Arial" w:cs="Arial"/>
                <w:b/>
                <w:bCs/>
                <w:u w:val="single"/>
                <w:lang w:val="en-GB"/>
              </w:rPr>
            </w:pPr>
          </w:p>
        </w:tc>
      </w:tr>
      <w:tr w:rsidR="009656A1" w:rsidRPr="002D7F9E" w14:paraId="07590CDC" w14:textId="77777777" w:rsidTr="00767957">
        <w:trPr>
          <w:trHeight w:val="2742"/>
        </w:trPr>
        <w:tc>
          <w:tcPr>
            <w:tcW w:w="6310" w:type="dxa"/>
          </w:tcPr>
          <w:p w14:paraId="09760998" w14:textId="77777777" w:rsidR="00767957" w:rsidRDefault="00767957" w:rsidP="005F5631">
            <w:pPr>
              <w:pStyle w:val="ListParagraph"/>
              <w:widowControl/>
              <w:numPr>
                <w:ilvl w:val="0"/>
                <w:numId w:val="4"/>
              </w:numPr>
              <w:contextualSpacing/>
            </w:pPr>
            <w:r>
              <w:t>An outstanding passion and drive for raising standards and implementing an innovative curriculum</w:t>
            </w:r>
          </w:p>
          <w:p w14:paraId="105AB548" w14:textId="77777777" w:rsidR="00767957" w:rsidRDefault="00767957" w:rsidP="005F5631">
            <w:pPr>
              <w:pStyle w:val="ListParagraph"/>
              <w:widowControl/>
              <w:numPr>
                <w:ilvl w:val="0"/>
                <w:numId w:val="4"/>
              </w:numPr>
              <w:contextualSpacing/>
            </w:pPr>
            <w:r>
              <w:t>A willingness to embrace and seek feedback as a tool for personal progress</w:t>
            </w:r>
          </w:p>
          <w:p w14:paraId="02E95351" w14:textId="77777777" w:rsidR="00767957" w:rsidRDefault="00767957" w:rsidP="005F5631">
            <w:pPr>
              <w:pStyle w:val="ListParagraph"/>
              <w:widowControl/>
              <w:numPr>
                <w:ilvl w:val="0"/>
                <w:numId w:val="4"/>
              </w:numPr>
              <w:contextualSpacing/>
            </w:pPr>
            <w:r>
              <w:t>A willingness to support a church school ethos</w:t>
            </w:r>
          </w:p>
          <w:p w14:paraId="4C2DFAD4" w14:textId="77777777" w:rsidR="00767957" w:rsidRDefault="00767957" w:rsidP="005F5631">
            <w:pPr>
              <w:pStyle w:val="ListParagraph"/>
              <w:widowControl/>
              <w:numPr>
                <w:ilvl w:val="0"/>
                <w:numId w:val="4"/>
              </w:numPr>
              <w:contextualSpacing/>
            </w:pPr>
            <w:r>
              <w:t xml:space="preserve">Commitment to equal opportunities   </w:t>
            </w:r>
          </w:p>
          <w:p w14:paraId="1AFC7DE6" w14:textId="77777777" w:rsidR="00767957" w:rsidRDefault="00767957" w:rsidP="005F5631">
            <w:pPr>
              <w:pStyle w:val="ListParagraph"/>
              <w:widowControl/>
              <w:numPr>
                <w:ilvl w:val="0"/>
                <w:numId w:val="4"/>
              </w:numPr>
              <w:contextualSpacing/>
            </w:pPr>
            <w:proofErr w:type="gramStart"/>
            <w:r>
              <w:t>Positive,  enthusiastic</w:t>
            </w:r>
            <w:proofErr w:type="gramEnd"/>
            <w:r>
              <w:t xml:space="preserve"> and resilient, thrives on challenge </w:t>
            </w:r>
          </w:p>
          <w:p w14:paraId="637693BB" w14:textId="77777777" w:rsidR="00767957" w:rsidRDefault="00767957" w:rsidP="005F5631">
            <w:pPr>
              <w:pStyle w:val="ListParagraph"/>
              <w:widowControl/>
              <w:numPr>
                <w:ilvl w:val="0"/>
                <w:numId w:val="4"/>
              </w:numPr>
              <w:contextualSpacing/>
            </w:pPr>
            <w:r>
              <w:t xml:space="preserve">Commitment to personal and professional development </w:t>
            </w:r>
          </w:p>
          <w:p w14:paraId="214E6326" w14:textId="77777777" w:rsidR="00767957" w:rsidRDefault="00767957" w:rsidP="005F5631">
            <w:pPr>
              <w:pStyle w:val="ListParagraph"/>
              <w:widowControl/>
              <w:numPr>
                <w:ilvl w:val="0"/>
                <w:numId w:val="4"/>
              </w:numPr>
              <w:contextualSpacing/>
            </w:pPr>
            <w:r>
              <w:t>Commitment to whole school improvement</w:t>
            </w:r>
          </w:p>
          <w:p w14:paraId="3BBB0641" w14:textId="443381BE" w:rsidR="009656A1" w:rsidRPr="00767957" w:rsidRDefault="00767957" w:rsidP="005F5631">
            <w:pPr>
              <w:pStyle w:val="ListParagraph"/>
              <w:widowControl/>
              <w:numPr>
                <w:ilvl w:val="0"/>
                <w:numId w:val="4"/>
              </w:numPr>
              <w:contextualSpacing/>
            </w:pPr>
            <w:r>
              <w:t xml:space="preserve">Evidence of continual professional and personal development </w:t>
            </w:r>
          </w:p>
        </w:tc>
        <w:tc>
          <w:tcPr>
            <w:tcW w:w="2017" w:type="dxa"/>
          </w:tcPr>
          <w:p w14:paraId="404201F8" w14:textId="77777777" w:rsidR="00B10A93" w:rsidRDefault="00B10A93" w:rsidP="00B10A93">
            <w:pPr>
              <w:widowControl/>
              <w:jc w:val="center"/>
              <w:rPr>
                <w:rFonts w:asciiTheme="minorHAnsi" w:hAnsiTheme="minorHAnsi" w:cstheme="minorHAnsi"/>
                <w:bCs/>
                <w:sz w:val="21"/>
                <w:szCs w:val="21"/>
                <w:lang w:val="en-GB"/>
              </w:rPr>
            </w:pPr>
            <w:r w:rsidRPr="009656A1">
              <w:rPr>
                <w:rFonts w:asciiTheme="minorHAnsi" w:eastAsia="Wingdings" w:hAnsiTheme="minorHAnsi" w:cstheme="minorHAnsi"/>
                <w:bCs/>
                <w:lang w:val="en-GB"/>
              </w:rPr>
              <w:t>ü</w:t>
            </w:r>
          </w:p>
          <w:p w14:paraId="1143B77A" w14:textId="77777777" w:rsidR="00767957" w:rsidRDefault="00767957" w:rsidP="00B10A93">
            <w:pPr>
              <w:widowControl/>
              <w:jc w:val="center"/>
              <w:rPr>
                <w:rFonts w:asciiTheme="minorHAnsi" w:eastAsia="Wingdings" w:hAnsiTheme="minorHAnsi" w:cstheme="minorHAnsi"/>
                <w:bCs/>
                <w:lang w:val="en-GB"/>
              </w:rPr>
            </w:pPr>
          </w:p>
          <w:p w14:paraId="3F52528C" w14:textId="1FC6309D" w:rsidR="00B10A93" w:rsidRDefault="00B10A93" w:rsidP="00B10A93">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27340017" w14:textId="77777777" w:rsidR="00767957" w:rsidRDefault="00767957" w:rsidP="00B10A93">
            <w:pPr>
              <w:widowControl/>
              <w:jc w:val="center"/>
              <w:rPr>
                <w:rFonts w:asciiTheme="minorHAnsi" w:eastAsia="Wingdings" w:hAnsiTheme="minorHAnsi" w:cstheme="minorHAnsi"/>
                <w:bCs/>
                <w:lang w:val="en-GB"/>
              </w:rPr>
            </w:pPr>
          </w:p>
          <w:p w14:paraId="16D0B036" w14:textId="6DE27EE3" w:rsidR="00767957" w:rsidRPr="00767957" w:rsidRDefault="00B10A93" w:rsidP="00767957">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2794B085" w14:textId="14BC4C88" w:rsidR="00B10A93" w:rsidRDefault="00B10A93" w:rsidP="00B10A93">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0E44B157" w14:textId="77777777" w:rsidR="00B10A93" w:rsidRDefault="00B10A93" w:rsidP="00B10A93">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408F083B" w14:textId="77777777" w:rsidR="00B10A93" w:rsidRDefault="00B10A93" w:rsidP="00B10A93">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4A3B9214" w14:textId="77777777" w:rsidR="00B10A93" w:rsidRDefault="00B10A93" w:rsidP="00B10A93">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19C3D142" w14:textId="6D3877DF" w:rsidR="00A01F3F" w:rsidRPr="00B10A93" w:rsidRDefault="00767957" w:rsidP="00767957">
            <w:pPr>
              <w:widowControl/>
              <w:tabs>
                <w:tab w:val="left" w:pos="825"/>
                <w:tab w:val="center" w:pos="900"/>
              </w:tabs>
              <w:rPr>
                <w:rFonts w:asciiTheme="minorHAnsi" w:hAnsiTheme="minorHAnsi" w:cstheme="minorHAnsi"/>
                <w:bCs/>
                <w:sz w:val="21"/>
                <w:szCs w:val="21"/>
                <w:lang w:val="en-GB"/>
              </w:rPr>
            </w:pPr>
            <w:r>
              <w:rPr>
                <w:rFonts w:asciiTheme="minorHAnsi" w:eastAsia="Wingdings" w:hAnsiTheme="minorHAnsi" w:cstheme="minorHAnsi"/>
                <w:bCs/>
                <w:lang w:val="en-GB"/>
              </w:rPr>
              <w:tab/>
            </w:r>
          </w:p>
        </w:tc>
        <w:tc>
          <w:tcPr>
            <w:tcW w:w="1935" w:type="dxa"/>
          </w:tcPr>
          <w:p w14:paraId="083F8189" w14:textId="48D142D3" w:rsidR="00767957" w:rsidRDefault="00767957" w:rsidP="002D7F9E">
            <w:pPr>
              <w:widowControl/>
              <w:spacing w:before="220"/>
              <w:rPr>
                <w:rFonts w:ascii="Arial" w:hAnsi="Arial" w:cs="Arial"/>
                <w:b/>
                <w:bCs/>
                <w:u w:val="single"/>
                <w:lang w:val="en-GB"/>
              </w:rPr>
            </w:pPr>
          </w:p>
          <w:p w14:paraId="6B4FE9D5" w14:textId="77777777" w:rsidR="00767957" w:rsidRPr="00767957" w:rsidRDefault="00767957" w:rsidP="00767957">
            <w:pPr>
              <w:rPr>
                <w:rFonts w:ascii="Arial" w:hAnsi="Arial" w:cs="Arial"/>
                <w:lang w:val="en-GB"/>
              </w:rPr>
            </w:pPr>
          </w:p>
          <w:p w14:paraId="3C617E27" w14:textId="77777777" w:rsidR="00767957" w:rsidRPr="00767957" w:rsidRDefault="00767957" w:rsidP="00767957">
            <w:pPr>
              <w:rPr>
                <w:rFonts w:ascii="Arial" w:hAnsi="Arial" w:cs="Arial"/>
                <w:lang w:val="en-GB"/>
              </w:rPr>
            </w:pPr>
          </w:p>
          <w:p w14:paraId="1C1AB34C" w14:textId="77777777" w:rsidR="00767957" w:rsidRPr="00767957" w:rsidRDefault="00767957" w:rsidP="00767957">
            <w:pPr>
              <w:rPr>
                <w:rFonts w:ascii="Arial" w:hAnsi="Arial" w:cs="Arial"/>
                <w:lang w:val="en-GB"/>
              </w:rPr>
            </w:pPr>
          </w:p>
          <w:p w14:paraId="5CB3BF82" w14:textId="77777777" w:rsidR="00767957" w:rsidRPr="00767957" w:rsidRDefault="00767957" w:rsidP="00767957">
            <w:pPr>
              <w:rPr>
                <w:rFonts w:ascii="Arial" w:hAnsi="Arial" w:cs="Arial"/>
                <w:lang w:val="en-GB"/>
              </w:rPr>
            </w:pPr>
          </w:p>
          <w:p w14:paraId="41ACC90B" w14:textId="77777777" w:rsidR="00767957" w:rsidRPr="00767957" w:rsidRDefault="00767957" w:rsidP="00767957">
            <w:pPr>
              <w:rPr>
                <w:rFonts w:ascii="Arial" w:hAnsi="Arial" w:cs="Arial"/>
                <w:lang w:val="en-GB"/>
              </w:rPr>
            </w:pPr>
          </w:p>
          <w:p w14:paraId="3064FFE1" w14:textId="77777777" w:rsidR="00767957" w:rsidRPr="00767957" w:rsidRDefault="00767957" w:rsidP="00767957">
            <w:pPr>
              <w:rPr>
                <w:rFonts w:ascii="Arial" w:hAnsi="Arial" w:cs="Arial"/>
                <w:lang w:val="en-GB"/>
              </w:rPr>
            </w:pPr>
          </w:p>
          <w:p w14:paraId="31E708AF" w14:textId="2A5B9C07" w:rsidR="00767957" w:rsidRDefault="00767957" w:rsidP="00767957">
            <w:pPr>
              <w:rPr>
                <w:rFonts w:ascii="Arial" w:hAnsi="Arial" w:cs="Arial"/>
                <w:lang w:val="en-GB"/>
              </w:rPr>
            </w:pPr>
          </w:p>
          <w:p w14:paraId="177D6F51" w14:textId="77777777" w:rsidR="00767957" w:rsidRPr="00767957" w:rsidRDefault="00767957" w:rsidP="00767957">
            <w:pPr>
              <w:rPr>
                <w:rFonts w:ascii="Arial" w:hAnsi="Arial" w:cs="Arial"/>
                <w:lang w:val="en-GB"/>
              </w:rPr>
            </w:pPr>
          </w:p>
          <w:p w14:paraId="6896FF72" w14:textId="573E656C" w:rsidR="009656A1" w:rsidRPr="00767957" w:rsidRDefault="00767957" w:rsidP="00767957">
            <w:pPr>
              <w:ind w:firstLine="720"/>
              <w:rPr>
                <w:rFonts w:ascii="Arial" w:hAnsi="Arial" w:cs="Arial"/>
                <w:lang w:val="en-GB"/>
              </w:rPr>
            </w:pPr>
            <w:r w:rsidRPr="009656A1">
              <w:rPr>
                <w:rFonts w:asciiTheme="minorHAnsi" w:eastAsia="Wingdings" w:hAnsiTheme="minorHAnsi" w:cstheme="minorHAnsi"/>
                <w:bCs/>
                <w:lang w:val="en-GB"/>
              </w:rPr>
              <w:t>ü</w:t>
            </w:r>
          </w:p>
        </w:tc>
      </w:tr>
      <w:tr w:rsidR="00421B91" w:rsidRPr="002D7F9E" w14:paraId="18B572EB" w14:textId="77777777" w:rsidTr="00420E4F">
        <w:trPr>
          <w:trHeight w:val="495"/>
        </w:trPr>
        <w:tc>
          <w:tcPr>
            <w:tcW w:w="6310" w:type="dxa"/>
          </w:tcPr>
          <w:p w14:paraId="7E4F0E36" w14:textId="77777777" w:rsidR="00421B91" w:rsidRPr="002D7F9E" w:rsidRDefault="00421B91" w:rsidP="002D7F9E">
            <w:pPr>
              <w:widowControl/>
              <w:spacing w:before="220"/>
              <w:jc w:val="both"/>
              <w:rPr>
                <w:rFonts w:ascii="Arial" w:hAnsi="Arial" w:cs="Arial"/>
                <w:b/>
                <w:bCs/>
                <w:u w:val="single"/>
                <w:lang w:val="en-GB"/>
              </w:rPr>
            </w:pPr>
            <w:r w:rsidRPr="002D7F9E">
              <w:rPr>
                <w:rFonts w:ascii="Arial" w:hAnsi="Arial" w:cs="Arial"/>
                <w:b/>
                <w:bCs/>
                <w:u w:val="single"/>
                <w:lang w:val="en-GB"/>
              </w:rPr>
              <w:t>Other</w:t>
            </w:r>
          </w:p>
        </w:tc>
        <w:tc>
          <w:tcPr>
            <w:tcW w:w="2017" w:type="dxa"/>
          </w:tcPr>
          <w:p w14:paraId="39E139F5" w14:textId="77777777" w:rsidR="00421B91" w:rsidRPr="002D7F9E" w:rsidRDefault="00421B91" w:rsidP="002D7F9E">
            <w:pPr>
              <w:widowControl/>
              <w:spacing w:before="220"/>
              <w:rPr>
                <w:rFonts w:ascii="Arial" w:hAnsi="Arial" w:cs="Arial"/>
                <w:b/>
                <w:bCs/>
                <w:u w:val="single"/>
                <w:lang w:val="en-GB"/>
              </w:rPr>
            </w:pPr>
          </w:p>
        </w:tc>
        <w:tc>
          <w:tcPr>
            <w:tcW w:w="1935" w:type="dxa"/>
          </w:tcPr>
          <w:p w14:paraId="10794E17" w14:textId="77777777" w:rsidR="00421B91" w:rsidRPr="002D7F9E" w:rsidRDefault="00421B91" w:rsidP="002D7F9E">
            <w:pPr>
              <w:widowControl/>
              <w:spacing w:before="220"/>
              <w:rPr>
                <w:rFonts w:ascii="Arial" w:hAnsi="Arial" w:cs="Arial"/>
                <w:b/>
                <w:bCs/>
                <w:u w:val="single"/>
                <w:lang w:val="en-GB"/>
              </w:rPr>
            </w:pPr>
          </w:p>
        </w:tc>
      </w:tr>
      <w:tr w:rsidR="00421B91" w:rsidRPr="002D7F9E" w14:paraId="519C1EE3" w14:textId="77777777" w:rsidTr="00420E4F">
        <w:trPr>
          <w:trHeight w:val="208"/>
        </w:trPr>
        <w:tc>
          <w:tcPr>
            <w:tcW w:w="6310" w:type="dxa"/>
          </w:tcPr>
          <w:p w14:paraId="04065B72" w14:textId="77777777" w:rsidR="00421B91" w:rsidRPr="000A7C3E" w:rsidRDefault="00421B91" w:rsidP="009656A1">
            <w:pPr>
              <w:widowControl/>
              <w:jc w:val="both"/>
              <w:rPr>
                <w:rFonts w:asciiTheme="minorHAnsi" w:hAnsiTheme="minorHAnsi" w:cstheme="minorHAnsi"/>
                <w:lang w:val="en-GB"/>
              </w:rPr>
            </w:pPr>
          </w:p>
          <w:p w14:paraId="02EECF21" w14:textId="77777777" w:rsidR="009F48F4" w:rsidRPr="009656A1" w:rsidRDefault="009656A1" w:rsidP="005F5631">
            <w:pPr>
              <w:pStyle w:val="ListParagraph"/>
              <w:widowControl/>
              <w:numPr>
                <w:ilvl w:val="0"/>
                <w:numId w:val="4"/>
              </w:numPr>
              <w:rPr>
                <w:rFonts w:ascii="Arial" w:hAnsi="Arial" w:cs="Arial"/>
                <w:lang w:val="en-GB"/>
              </w:rPr>
            </w:pPr>
            <w:r w:rsidRPr="002F4373">
              <w:rPr>
                <w:sz w:val="21"/>
                <w:szCs w:val="21"/>
              </w:rPr>
              <w:t>Candidates should indicate an acceptance of and commitment to the principles underlying the Council’s Equal Rights policies and practices</w:t>
            </w:r>
            <w:r>
              <w:rPr>
                <w:sz w:val="21"/>
                <w:szCs w:val="21"/>
              </w:rPr>
              <w:t>.</w:t>
            </w:r>
          </w:p>
          <w:p w14:paraId="1E8CC6A2" w14:textId="77777777" w:rsidR="009656A1" w:rsidRDefault="009656A1" w:rsidP="005F5631">
            <w:pPr>
              <w:widowControl/>
              <w:numPr>
                <w:ilvl w:val="0"/>
                <w:numId w:val="4"/>
              </w:numPr>
              <w:tabs>
                <w:tab w:val="left" w:pos="-720"/>
              </w:tabs>
              <w:suppressAutoHyphens/>
              <w:rPr>
                <w:sz w:val="21"/>
                <w:szCs w:val="21"/>
              </w:rPr>
            </w:pPr>
            <w:r w:rsidRPr="002F4373">
              <w:rPr>
                <w:sz w:val="21"/>
                <w:szCs w:val="21"/>
              </w:rPr>
              <w:t>Must be legally entitled to work in the UK.</w:t>
            </w:r>
          </w:p>
          <w:p w14:paraId="19ACFDB0" w14:textId="77777777" w:rsidR="009656A1" w:rsidRDefault="009656A1" w:rsidP="005F5631">
            <w:pPr>
              <w:widowControl/>
              <w:numPr>
                <w:ilvl w:val="0"/>
                <w:numId w:val="4"/>
              </w:numPr>
              <w:tabs>
                <w:tab w:val="left" w:pos="-720"/>
              </w:tabs>
              <w:suppressAutoHyphens/>
              <w:rPr>
                <w:sz w:val="21"/>
                <w:szCs w:val="21"/>
              </w:rPr>
            </w:pPr>
            <w:r w:rsidRPr="002F4373">
              <w:rPr>
                <w:sz w:val="21"/>
                <w:szCs w:val="21"/>
              </w:rPr>
              <w:t>No contra-indications in personal background or criminal record indicating unsuitability to work with children/young people/vulnerable clients/finance (CRB</w:t>
            </w:r>
            <w:r>
              <w:rPr>
                <w:sz w:val="21"/>
                <w:szCs w:val="21"/>
              </w:rPr>
              <w:t xml:space="preserve"> check required as appropriate.)</w:t>
            </w:r>
          </w:p>
          <w:p w14:paraId="1C8D0256" w14:textId="77777777" w:rsidR="009656A1" w:rsidRPr="00B10A93" w:rsidRDefault="009656A1" w:rsidP="005F5631">
            <w:pPr>
              <w:pStyle w:val="ListParagraph"/>
              <w:widowControl/>
              <w:numPr>
                <w:ilvl w:val="0"/>
                <w:numId w:val="4"/>
              </w:numPr>
              <w:rPr>
                <w:rFonts w:ascii="Arial" w:hAnsi="Arial" w:cs="Arial"/>
                <w:lang w:val="en-GB"/>
              </w:rPr>
            </w:pPr>
            <w:r w:rsidRPr="002F4373">
              <w:rPr>
                <w:sz w:val="21"/>
                <w:szCs w:val="21"/>
              </w:rPr>
              <w:t>If driving is a feature of this post – must be licensed and appropriately insured (e.g. business use)</w:t>
            </w:r>
          </w:p>
          <w:p w14:paraId="689F55F6" w14:textId="77777777" w:rsidR="00B10A93" w:rsidRPr="009F48F4" w:rsidRDefault="00B10A93" w:rsidP="005F5631">
            <w:pPr>
              <w:pStyle w:val="ListParagraph"/>
              <w:widowControl/>
              <w:numPr>
                <w:ilvl w:val="0"/>
                <w:numId w:val="4"/>
              </w:numPr>
              <w:rPr>
                <w:rFonts w:ascii="Arial" w:hAnsi="Arial" w:cs="Arial"/>
                <w:lang w:val="en-GB"/>
              </w:rPr>
            </w:pPr>
            <w:r w:rsidRPr="002F4373">
              <w:rPr>
                <w:sz w:val="21"/>
                <w:szCs w:val="21"/>
              </w:rPr>
              <w:t>Must be able to perform all duties and tasks with reasonable adjustment, where appropriate, in accordance with the Disability Discrimination Act 1995.</w:t>
            </w:r>
          </w:p>
        </w:tc>
        <w:tc>
          <w:tcPr>
            <w:tcW w:w="2017" w:type="dxa"/>
          </w:tcPr>
          <w:p w14:paraId="43B1AB76" w14:textId="77777777" w:rsidR="001B1209" w:rsidRDefault="001B1209" w:rsidP="008224A5">
            <w:pPr>
              <w:widowControl/>
              <w:jc w:val="center"/>
              <w:rPr>
                <w:rFonts w:asciiTheme="minorHAnsi" w:hAnsiTheme="minorHAnsi" w:cstheme="minorHAnsi"/>
                <w:b/>
                <w:bCs/>
                <w:lang w:val="en-GB"/>
              </w:rPr>
            </w:pPr>
          </w:p>
          <w:p w14:paraId="120BB9B1" w14:textId="77777777" w:rsidR="00B10A93" w:rsidRDefault="00B10A93"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66DF7D63" w14:textId="77777777" w:rsidR="00B10A93" w:rsidRDefault="00B10A93" w:rsidP="008224A5">
            <w:pPr>
              <w:widowControl/>
              <w:jc w:val="center"/>
              <w:rPr>
                <w:rFonts w:asciiTheme="minorHAnsi" w:hAnsiTheme="minorHAnsi" w:cstheme="minorHAnsi"/>
                <w:bCs/>
                <w:lang w:val="en-GB"/>
              </w:rPr>
            </w:pPr>
          </w:p>
          <w:p w14:paraId="26DA20C0" w14:textId="77777777" w:rsidR="00B10A93" w:rsidRDefault="00B10A93"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19271ACD" w14:textId="77777777" w:rsidR="00B10A93" w:rsidRDefault="00B10A93"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0C3BF508" w14:textId="77777777" w:rsidR="00B10A93" w:rsidRDefault="00B10A93" w:rsidP="008224A5">
            <w:pPr>
              <w:widowControl/>
              <w:jc w:val="center"/>
              <w:rPr>
                <w:rFonts w:asciiTheme="minorHAnsi" w:hAnsiTheme="minorHAnsi" w:cstheme="minorHAnsi"/>
                <w:bCs/>
                <w:lang w:val="en-GB"/>
              </w:rPr>
            </w:pPr>
          </w:p>
          <w:p w14:paraId="7333DD1D" w14:textId="77777777" w:rsidR="00B10A93" w:rsidRDefault="00B10A93" w:rsidP="008224A5">
            <w:pPr>
              <w:widowControl/>
              <w:jc w:val="center"/>
              <w:rPr>
                <w:rFonts w:asciiTheme="minorHAnsi" w:hAnsiTheme="minorHAnsi" w:cstheme="minorHAnsi"/>
                <w:bCs/>
                <w:lang w:val="en-GB"/>
              </w:rPr>
            </w:pPr>
          </w:p>
          <w:p w14:paraId="27B69DFE" w14:textId="77777777" w:rsidR="00B10A93" w:rsidRDefault="00B10A93" w:rsidP="008224A5">
            <w:pPr>
              <w:widowControl/>
              <w:jc w:val="center"/>
              <w:rPr>
                <w:rFonts w:asciiTheme="minorHAnsi" w:hAnsiTheme="minorHAnsi" w:cstheme="minorHAnsi"/>
                <w:bCs/>
                <w:lang w:val="en-GB"/>
              </w:rPr>
            </w:pPr>
          </w:p>
          <w:p w14:paraId="23D7E7E0" w14:textId="77777777" w:rsidR="00B10A93" w:rsidRDefault="00B10A93" w:rsidP="008224A5">
            <w:pPr>
              <w:widowControl/>
              <w:jc w:val="center"/>
              <w:rPr>
                <w:rFonts w:asciiTheme="minorHAnsi" w:hAnsiTheme="minorHAnsi" w:cstheme="minorHAnsi"/>
                <w:bCs/>
                <w:lang w:val="en-GB"/>
              </w:rPr>
            </w:pPr>
          </w:p>
          <w:p w14:paraId="2CE7449B" w14:textId="77777777" w:rsidR="00B10A93" w:rsidRDefault="00B10A93" w:rsidP="008224A5">
            <w:pPr>
              <w:widowControl/>
              <w:jc w:val="center"/>
              <w:rPr>
                <w:rFonts w:asciiTheme="minorHAnsi" w:hAnsiTheme="minorHAnsi" w:cstheme="minorHAnsi"/>
                <w:bCs/>
                <w:lang w:val="en-GB"/>
              </w:rPr>
            </w:pPr>
            <w:r w:rsidRPr="009656A1">
              <w:rPr>
                <w:rFonts w:asciiTheme="minorHAnsi" w:eastAsia="Wingdings" w:hAnsiTheme="minorHAnsi" w:cstheme="minorHAnsi"/>
                <w:bCs/>
                <w:lang w:val="en-GB"/>
              </w:rPr>
              <w:t>ü</w:t>
            </w:r>
          </w:p>
          <w:p w14:paraId="3F3FCC0B" w14:textId="77777777" w:rsidR="00B10A93" w:rsidRDefault="00B10A93" w:rsidP="008224A5">
            <w:pPr>
              <w:widowControl/>
              <w:jc w:val="center"/>
              <w:rPr>
                <w:rFonts w:asciiTheme="minorHAnsi" w:hAnsiTheme="minorHAnsi" w:cstheme="minorHAnsi"/>
                <w:bCs/>
                <w:lang w:val="en-GB"/>
              </w:rPr>
            </w:pPr>
          </w:p>
          <w:p w14:paraId="0D83A4C1" w14:textId="77777777" w:rsidR="00B10A93" w:rsidRPr="000A7C3E" w:rsidRDefault="00B10A93" w:rsidP="008224A5">
            <w:pPr>
              <w:widowControl/>
              <w:jc w:val="center"/>
              <w:rPr>
                <w:rFonts w:asciiTheme="minorHAnsi" w:hAnsiTheme="minorHAnsi" w:cstheme="minorHAnsi"/>
                <w:b/>
                <w:bCs/>
                <w:lang w:val="en-GB"/>
              </w:rPr>
            </w:pPr>
            <w:r w:rsidRPr="009656A1">
              <w:rPr>
                <w:rFonts w:asciiTheme="minorHAnsi" w:eastAsia="Wingdings" w:hAnsiTheme="minorHAnsi" w:cstheme="minorHAnsi"/>
                <w:bCs/>
                <w:lang w:val="en-GB"/>
              </w:rPr>
              <w:t>ü</w:t>
            </w:r>
          </w:p>
        </w:tc>
        <w:tc>
          <w:tcPr>
            <w:tcW w:w="1935" w:type="dxa"/>
          </w:tcPr>
          <w:p w14:paraId="0E544307" w14:textId="77777777" w:rsidR="00421B91" w:rsidRPr="000A7C3E" w:rsidRDefault="00421B91" w:rsidP="000A7C3E">
            <w:pPr>
              <w:widowControl/>
              <w:jc w:val="center"/>
              <w:rPr>
                <w:rFonts w:asciiTheme="minorHAnsi" w:hAnsiTheme="minorHAnsi" w:cstheme="minorHAnsi"/>
                <w:b/>
                <w:bCs/>
                <w:u w:val="single"/>
                <w:lang w:val="en-GB"/>
              </w:rPr>
            </w:pPr>
          </w:p>
        </w:tc>
      </w:tr>
    </w:tbl>
    <w:p w14:paraId="6D59BEE8" w14:textId="77777777" w:rsidR="00421B91" w:rsidRPr="0048589D" w:rsidRDefault="00421B91" w:rsidP="00C516FD">
      <w:pPr>
        <w:widowControl/>
        <w:spacing w:after="160" w:line="259" w:lineRule="auto"/>
        <w:rPr>
          <w:rFonts w:ascii="Arial" w:hAnsi="Arial" w:cs="Arial"/>
          <w:lang w:val="en-GB"/>
        </w:rPr>
      </w:pPr>
    </w:p>
    <w:p w14:paraId="26FDBF52" w14:textId="77777777" w:rsidR="00421B91" w:rsidRPr="00070D36" w:rsidRDefault="00421B91" w:rsidP="00070D36">
      <w:pPr>
        <w:jc w:val="both"/>
        <w:rPr>
          <w:rFonts w:ascii="Arial" w:hAnsi="Arial" w:cs="Arial"/>
          <w:b/>
          <w:szCs w:val="28"/>
          <w:lang w:val="en-GB"/>
        </w:rPr>
      </w:pPr>
      <w:r w:rsidRPr="00070D36">
        <w:rPr>
          <w:rFonts w:ascii="Arial" w:hAnsi="Arial" w:cs="Arial"/>
          <w:b/>
          <w:szCs w:val="28"/>
          <w:lang w:val="en-GB"/>
        </w:rPr>
        <w:t>This post is subject to satisfactory vetting, including a satisfactory enhanced disclosure from DBS</w:t>
      </w:r>
    </w:p>
    <w:p w14:paraId="6FA17C23" w14:textId="77777777" w:rsidR="00421B91" w:rsidRPr="0048589D" w:rsidRDefault="00421B91" w:rsidP="00C516FD">
      <w:pPr>
        <w:widowControl/>
        <w:jc w:val="both"/>
        <w:rPr>
          <w:rFonts w:ascii="Arial" w:hAnsi="Arial" w:cs="Arial"/>
          <w:lang w:val="en-GB"/>
        </w:rPr>
      </w:pPr>
    </w:p>
    <w:p w14:paraId="21243245" w14:textId="77777777" w:rsidR="00421B91" w:rsidRPr="0048589D" w:rsidRDefault="00421B91" w:rsidP="00E837CD">
      <w:pPr>
        <w:spacing w:before="5" w:line="120" w:lineRule="exact"/>
      </w:pPr>
      <w:bookmarkStart w:id="3" w:name="Note"/>
      <w:bookmarkEnd w:id="3"/>
    </w:p>
    <w:sectPr w:rsidR="00421B91" w:rsidRPr="0048589D" w:rsidSect="0029145F">
      <w:headerReference w:type="default" r:id="rId14"/>
      <w:footerReference w:type="default" r:id="rId15"/>
      <w:pgSz w:w="11920" w:h="16839"/>
      <w:pgMar w:top="720" w:right="700" w:bottom="1021" w:left="993" w:header="0" w:footer="0" w:gutter="0"/>
      <w:pgBorders w:offsetFrom="page">
        <w:top w:val="triple" w:sz="4" w:space="24" w:color="E36C0A"/>
        <w:left w:val="triple" w:sz="4" w:space="24" w:color="E36C0A"/>
        <w:bottom w:val="triple" w:sz="4" w:space="24" w:color="E36C0A"/>
        <w:right w:val="triple" w:sz="4" w:space="24" w:color="E36C0A"/>
      </w:pgBorders>
      <w:cols w:space="72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3A926" w14:textId="77777777" w:rsidR="00CD0C97" w:rsidRDefault="00CD0C97">
      <w:r>
        <w:separator/>
      </w:r>
    </w:p>
  </w:endnote>
  <w:endnote w:type="continuationSeparator" w:id="0">
    <w:p w14:paraId="14D4ED64" w14:textId="77777777" w:rsidR="00CD0C97" w:rsidRDefault="00CD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A98A" w14:textId="77777777" w:rsidR="00CD0C97" w:rsidRPr="00C370AC" w:rsidRDefault="00CD0C97" w:rsidP="00D41EE0">
    <w:pPr>
      <w:pStyle w:val="Footer"/>
      <w:framePr w:wrap="around" w:vAnchor="text" w:hAnchor="margin" w:xAlign="right" w:y="1"/>
      <w:rPr>
        <w:rStyle w:val="PageNumber"/>
        <w:rFonts w:cs="Calibri"/>
        <w:sz w:val="18"/>
        <w:szCs w:val="18"/>
      </w:rPr>
    </w:pPr>
    <w:r w:rsidRPr="00C370AC">
      <w:rPr>
        <w:rStyle w:val="PageNumber"/>
        <w:rFonts w:cs="Calibri"/>
        <w:sz w:val="18"/>
        <w:szCs w:val="18"/>
      </w:rPr>
      <w:fldChar w:fldCharType="begin"/>
    </w:r>
    <w:r w:rsidRPr="00C370AC">
      <w:rPr>
        <w:rStyle w:val="PageNumber"/>
        <w:rFonts w:cs="Calibri"/>
        <w:sz w:val="18"/>
        <w:szCs w:val="18"/>
      </w:rPr>
      <w:instrText xml:space="preserve">PAGE  </w:instrText>
    </w:r>
    <w:r w:rsidRPr="00C370AC">
      <w:rPr>
        <w:rStyle w:val="PageNumber"/>
        <w:rFonts w:cs="Calibri"/>
        <w:sz w:val="18"/>
        <w:szCs w:val="18"/>
      </w:rPr>
      <w:fldChar w:fldCharType="separate"/>
    </w:r>
    <w:r w:rsidR="004708C9">
      <w:rPr>
        <w:rStyle w:val="PageNumber"/>
        <w:rFonts w:cs="Calibri"/>
        <w:noProof/>
        <w:sz w:val="18"/>
        <w:szCs w:val="18"/>
      </w:rPr>
      <w:t>5</w:t>
    </w:r>
    <w:r w:rsidRPr="00C370AC">
      <w:rPr>
        <w:rStyle w:val="PageNumber"/>
        <w:rFonts w:cs="Calibri"/>
        <w:sz w:val="18"/>
        <w:szCs w:val="18"/>
      </w:rPr>
      <w:fldChar w:fldCharType="end"/>
    </w:r>
  </w:p>
  <w:p w14:paraId="1AE30939" w14:textId="77777777" w:rsidR="00CD0C97" w:rsidRDefault="00CD0C97" w:rsidP="0029145F">
    <w:pPr>
      <w:spacing w:line="240" w:lineRule="atLeast"/>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D1C4A" w14:textId="77777777" w:rsidR="00CD0C97" w:rsidRDefault="00CD0C97">
      <w:r>
        <w:separator/>
      </w:r>
    </w:p>
  </w:footnote>
  <w:footnote w:type="continuationSeparator" w:id="0">
    <w:p w14:paraId="3FEE547B" w14:textId="77777777" w:rsidR="00CD0C97" w:rsidRDefault="00CD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4D20" w14:textId="77777777" w:rsidR="00CD0C97" w:rsidRDefault="00CD0C97">
    <w:pPr>
      <w:spacing w:line="24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139.5pt" o:bullet="t">
        <v:imagedata r:id="rId1" o:title="Bullet point"/>
      </v:shape>
    </w:pict>
  </w:numPicBullet>
  <w:abstractNum w:abstractNumId="0" w15:restartNumberingAfterBreak="0">
    <w:nsid w:val="FFFFFF89"/>
    <w:multiLevelType w:val="singleLevel"/>
    <w:tmpl w:val="E6A25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329C"/>
    <w:multiLevelType w:val="hybridMultilevel"/>
    <w:tmpl w:val="7346D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02484"/>
    <w:multiLevelType w:val="hybridMultilevel"/>
    <w:tmpl w:val="46B025FE"/>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B6A69"/>
    <w:multiLevelType w:val="hybridMultilevel"/>
    <w:tmpl w:val="E3D0265A"/>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A43D22"/>
    <w:multiLevelType w:val="hybridMultilevel"/>
    <w:tmpl w:val="7100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A66B9"/>
    <w:multiLevelType w:val="hybridMultilevel"/>
    <w:tmpl w:val="F4DAE04A"/>
    <w:lvl w:ilvl="0" w:tplc="3FAAD81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EE5FD6"/>
    <w:multiLevelType w:val="hybridMultilevel"/>
    <w:tmpl w:val="00F89034"/>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2B6BC8"/>
    <w:multiLevelType w:val="hybridMultilevel"/>
    <w:tmpl w:val="CEC61660"/>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3"/>
  </w:num>
  <w:num w:numId="6">
    <w:abstractNumId w:val="4"/>
  </w:num>
  <w:num w:numId="7">
    <w:abstractNumId w:val="5"/>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94"/>
    <w:rsid w:val="00001360"/>
    <w:rsid w:val="00005502"/>
    <w:rsid w:val="000059EC"/>
    <w:rsid w:val="00006F04"/>
    <w:rsid w:val="00020D79"/>
    <w:rsid w:val="00022490"/>
    <w:rsid w:val="0002290A"/>
    <w:rsid w:val="0002406B"/>
    <w:rsid w:val="000243C6"/>
    <w:rsid w:val="00026B3D"/>
    <w:rsid w:val="000306BB"/>
    <w:rsid w:val="00042FF6"/>
    <w:rsid w:val="00046D7E"/>
    <w:rsid w:val="00050893"/>
    <w:rsid w:val="00060FEF"/>
    <w:rsid w:val="00061FED"/>
    <w:rsid w:val="000702E3"/>
    <w:rsid w:val="00070D36"/>
    <w:rsid w:val="00084F14"/>
    <w:rsid w:val="00091D6D"/>
    <w:rsid w:val="000A3CB4"/>
    <w:rsid w:val="000A7C3E"/>
    <w:rsid w:val="000B0575"/>
    <w:rsid w:val="000B0A17"/>
    <w:rsid w:val="000B6A91"/>
    <w:rsid w:val="000C4EB2"/>
    <w:rsid w:val="000D10D7"/>
    <w:rsid w:val="000D41FF"/>
    <w:rsid w:val="000D7594"/>
    <w:rsid w:val="000D76A6"/>
    <w:rsid w:val="000E7E4A"/>
    <w:rsid w:val="000F1266"/>
    <w:rsid w:val="001204C3"/>
    <w:rsid w:val="0012323D"/>
    <w:rsid w:val="00126764"/>
    <w:rsid w:val="00131FBC"/>
    <w:rsid w:val="00132C77"/>
    <w:rsid w:val="00141812"/>
    <w:rsid w:val="00142311"/>
    <w:rsid w:val="00142542"/>
    <w:rsid w:val="0015040A"/>
    <w:rsid w:val="00173907"/>
    <w:rsid w:val="00192C33"/>
    <w:rsid w:val="001947B4"/>
    <w:rsid w:val="00196997"/>
    <w:rsid w:val="001B1209"/>
    <w:rsid w:val="001B788F"/>
    <w:rsid w:val="001D4273"/>
    <w:rsid w:val="001D7F83"/>
    <w:rsid w:val="001E7D27"/>
    <w:rsid w:val="001F57D9"/>
    <w:rsid w:val="0020363B"/>
    <w:rsid w:val="00210C79"/>
    <w:rsid w:val="00211E72"/>
    <w:rsid w:val="00213E83"/>
    <w:rsid w:val="002214F0"/>
    <w:rsid w:val="00226CF2"/>
    <w:rsid w:val="00237D66"/>
    <w:rsid w:val="002442F7"/>
    <w:rsid w:val="00244BB4"/>
    <w:rsid w:val="00256C9A"/>
    <w:rsid w:val="00256FDF"/>
    <w:rsid w:val="002621CA"/>
    <w:rsid w:val="00266852"/>
    <w:rsid w:val="00271268"/>
    <w:rsid w:val="002730A9"/>
    <w:rsid w:val="0029145F"/>
    <w:rsid w:val="00296D8E"/>
    <w:rsid w:val="002A24A7"/>
    <w:rsid w:val="002A6547"/>
    <w:rsid w:val="002A71A8"/>
    <w:rsid w:val="002C15D1"/>
    <w:rsid w:val="002C6E64"/>
    <w:rsid w:val="002D5AF9"/>
    <w:rsid w:val="002D7F9E"/>
    <w:rsid w:val="002E2C3F"/>
    <w:rsid w:val="002E508A"/>
    <w:rsid w:val="002E6A1F"/>
    <w:rsid w:val="002F7B67"/>
    <w:rsid w:val="00301BAD"/>
    <w:rsid w:val="00315B6C"/>
    <w:rsid w:val="00317D0F"/>
    <w:rsid w:val="00323938"/>
    <w:rsid w:val="00331576"/>
    <w:rsid w:val="00333D5A"/>
    <w:rsid w:val="00335731"/>
    <w:rsid w:val="003360E7"/>
    <w:rsid w:val="0033654F"/>
    <w:rsid w:val="00341B5D"/>
    <w:rsid w:val="00343791"/>
    <w:rsid w:val="00352486"/>
    <w:rsid w:val="00356656"/>
    <w:rsid w:val="00363006"/>
    <w:rsid w:val="0036657F"/>
    <w:rsid w:val="00367B08"/>
    <w:rsid w:val="00372FBE"/>
    <w:rsid w:val="00373120"/>
    <w:rsid w:val="00391C82"/>
    <w:rsid w:val="00391D6E"/>
    <w:rsid w:val="003B6F23"/>
    <w:rsid w:val="003C5032"/>
    <w:rsid w:val="003F3041"/>
    <w:rsid w:val="003F64B2"/>
    <w:rsid w:val="004139F0"/>
    <w:rsid w:val="00420E4F"/>
    <w:rsid w:val="00421B91"/>
    <w:rsid w:val="0042538F"/>
    <w:rsid w:val="00436E80"/>
    <w:rsid w:val="004424A1"/>
    <w:rsid w:val="0044780F"/>
    <w:rsid w:val="00450503"/>
    <w:rsid w:val="0045409E"/>
    <w:rsid w:val="004558EE"/>
    <w:rsid w:val="00457183"/>
    <w:rsid w:val="00457675"/>
    <w:rsid w:val="00460B7B"/>
    <w:rsid w:val="00462496"/>
    <w:rsid w:val="004708C9"/>
    <w:rsid w:val="00481895"/>
    <w:rsid w:val="00484E34"/>
    <w:rsid w:val="0048589D"/>
    <w:rsid w:val="0048645A"/>
    <w:rsid w:val="004C236E"/>
    <w:rsid w:val="004C29C4"/>
    <w:rsid w:val="004C6F86"/>
    <w:rsid w:val="004D21EF"/>
    <w:rsid w:val="004D3021"/>
    <w:rsid w:val="004D7A16"/>
    <w:rsid w:val="004F1394"/>
    <w:rsid w:val="004F50D2"/>
    <w:rsid w:val="004F54F7"/>
    <w:rsid w:val="004F78E0"/>
    <w:rsid w:val="00500D75"/>
    <w:rsid w:val="00505F18"/>
    <w:rsid w:val="00506837"/>
    <w:rsid w:val="005152E2"/>
    <w:rsid w:val="00531973"/>
    <w:rsid w:val="00535690"/>
    <w:rsid w:val="005504F4"/>
    <w:rsid w:val="00557A15"/>
    <w:rsid w:val="00560D75"/>
    <w:rsid w:val="005626C2"/>
    <w:rsid w:val="00563409"/>
    <w:rsid w:val="00564585"/>
    <w:rsid w:val="005653B3"/>
    <w:rsid w:val="005656AB"/>
    <w:rsid w:val="00570F96"/>
    <w:rsid w:val="00582136"/>
    <w:rsid w:val="0058708B"/>
    <w:rsid w:val="00590F15"/>
    <w:rsid w:val="005951F2"/>
    <w:rsid w:val="005A3443"/>
    <w:rsid w:val="005B3A69"/>
    <w:rsid w:val="005B3AEE"/>
    <w:rsid w:val="005B4D7B"/>
    <w:rsid w:val="005B57A6"/>
    <w:rsid w:val="005C3DDB"/>
    <w:rsid w:val="005D5FD2"/>
    <w:rsid w:val="005D6C30"/>
    <w:rsid w:val="005F5631"/>
    <w:rsid w:val="006019B2"/>
    <w:rsid w:val="00627EB0"/>
    <w:rsid w:val="006300A9"/>
    <w:rsid w:val="0064113B"/>
    <w:rsid w:val="0064483B"/>
    <w:rsid w:val="006469CB"/>
    <w:rsid w:val="00650EAA"/>
    <w:rsid w:val="00655586"/>
    <w:rsid w:val="00660F5B"/>
    <w:rsid w:val="006649BB"/>
    <w:rsid w:val="00670946"/>
    <w:rsid w:val="00671503"/>
    <w:rsid w:val="00675010"/>
    <w:rsid w:val="006819CF"/>
    <w:rsid w:val="00692419"/>
    <w:rsid w:val="006A439C"/>
    <w:rsid w:val="006B3D43"/>
    <w:rsid w:val="006E2AC3"/>
    <w:rsid w:val="006F0872"/>
    <w:rsid w:val="00706291"/>
    <w:rsid w:val="00715D2B"/>
    <w:rsid w:val="007169B8"/>
    <w:rsid w:val="0074614B"/>
    <w:rsid w:val="00746E59"/>
    <w:rsid w:val="00747160"/>
    <w:rsid w:val="0075367C"/>
    <w:rsid w:val="00757FA4"/>
    <w:rsid w:val="00767957"/>
    <w:rsid w:val="007833C5"/>
    <w:rsid w:val="00786F68"/>
    <w:rsid w:val="007A750C"/>
    <w:rsid w:val="007C15CB"/>
    <w:rsid w:val="007D27D8"/>
    <w:rsid w:val="007D2B10"/>
    <w:rsid w:val="007F1BB9"/>
    <w:rsid w:val="00803899"/>
    <w:rsid w:val="00804BEE"/>
    <w:rsid w:val="00807088"/>
    <w:rsid w:val="00811D55"/>
    <w:rsid w:val="008158BC"/>
    <w:rsid w:val="00820E7C"/>
    <w:rsid w:val="008224A5"/>
    <w:rsid w:val="00823094"/>
    <w:rsid w:val="0083260A"/>
    <w:rsid w:val="00832D85"/>
    <w:rsid w:val="00835AE3"/>
    <w:rsid w:val="008407C8"/>
    <w:rsid w:val="00846BCA"/>
    <w:rsid w:val="008470A9"/>
    <w:rsid w:val="00851132"/>
    <w:rsid w:val="00866B01"/>
    <w:rsid w:val="008754AD"/>
    <w:rsid w:val="00877AFD"/>
    <w:rsid w:val="00881193"/>
    <w:rsid w:val="0088264D"/>
    <w:rsid w:val="00883334"/>
    <w:rsid w:val="008843F0"/>
    <w:rsid w:val="00885D1D"/>
    <w:rsid w:val="00885D6B"/>
    <w:rsid w:val="00891895"/>
    <w:rsid w:val="00897FCD"/>
    <w:rsid w:val="008A0EB9"/>
    <w:rsid w:val="008B2647"/>
    <w:rsid w:val="008B659B"/>
    <w:rsid w:val="008E6DAF"/>
    <w:rsid w:val="008F73E2"/>
    <w:rsid w:val="00900F68"/>
    <w:rsid w:val="0090312D"/>
    <w:rsid w:val="009063D3"/>
    <w:rsid w:val="00910A1E"/>
    <w:rsid w:val="00911A7C"/>
    <w:rsid w:val="00920AD0"/>
    <w:rsid w:val="00923E39"/>
    <w:rsid w:val="00932950"/>
    <w:rsid w:val="009343CF"/>
    <w:rsid w:val="00934EB2"/>
    <w:rsid w:val="00935B87"/>
    <w:rsid w:val="0093774C"/>
    <w:rsid w:val="00942FD8"/>
    <w:rsid w:val="00952085"/>
    <w:rsid w:val="009649E9"/>
    <w:rsid w:val="009656A1"/>
    <w:rsid w:val="00965B50"/>
    <w:rsid w:val="009711AA"/>
    <w:rsid w:val="00976FE3"/>
    <w:rsid w:val="00981FE7"/>
    <w:rsid w:val="00984DE9"/>
    <w:rsid w:val="009A3A74"/>
    <w:rsid w:val="009A72C3"/>
    <w:rsid w:val="009A7E2D"/>
    <w:rsid w:val="009B6399"/>
    <w:rsid w:val="009C3246"/>
    <w:rsid w:val="009D0CF8"/>
    <w:rsid w:val="009D693D"/>
    <w:rsid w:val="009E25BD"/>
    <w:rsid w:val="009E6BD3"/>
    <w:rsid w:val="009F48F4"/>
    <w:rsid w:val="00A01F3F"/>
    <w:rsid w:val="00A04A5F"/>
    <w:rsid w:val="00A07ACC"/>
    <w:rsid w:val="00A14560"/>
    <w:rsid w:val="00A322E4"/>
    <w:rsid w:val="00A33AEC"/>
    <w:rsid w:val="00A45F2A"/>
    <w:rsid w:val="00A5111A"/>
    <w:rsid w:val="00A5215D"/>
    <w:rsid w:val="00A532E1"/>
    <w:rsid w:val="00A5752F"/>
    <w:rsid w:val="00A64A5B"/>
    <w:rsid w:val="00A65178"/>
    <w:rsid w:val="00A6706E"/>
    <w:rsid w:val="00A7571D"/>
    <w:rsid w:val="00A84A62"/>
    <w:rsid w:val="00A94A27"/>
    <w:rsid w:val="00A97530"/>
    <w:rsid w:val="00AA24FC"/>
    <w:rsid w:val="00AB1536"/>
    <w:rsid w:val="00AB36DF"/>
    <w:rsid w:val="00AC750B"/>
    <w:rsid w:val="00AD56AA"/>
    <w:rsid w:val="00AD62AA"/>
    <w:rsid w:val="00AE2A5C"/>
    <w:rsid w:val="00AE655A"/>
    <w:rsid w:val="00AE6C01"/>
    <w:rsid w:val="00B01E79"/>
    <w:rsid w:val="00B02685"/>
    <w:rsid w:val="00B10A93"/>
    <w:rsid w:val="00B1541E"/>
    <w:rsid w:val="00B27F89"/>
    <w:rsid w:val="00B47915"/>
    <w:rsid w:val="00B54557"/>
    <w:rsid w:val="00B603F9"/>
    <w:rsid w:val="00B63C57"/>
    <w:rsid w:val="00B65043"/>
    <w:rsid w:val="00B65ACE"/>
    <w:rsid w:val="00B84480"/>
    <w:rsid w:val="00B866CD"/>
    <w:rsid w:val="00B87C16"/>
    <w:rsid w:val="00BA6463"/>
    <w:rsid w:val="00BB1699"/>
    <w:rsid w:val="00BC5E5A"/>
    <w:rsid w:val="00BF0316"/>
    <w:rsid w:val="00BF4006"/>
    <w:rsid w:val="00C15F64"/>
    <w:rsid w:val="00C226D6"/>
    <w:rsid w:val="00C370AC"/>
    <w:rsid w:val="00C4042B"/>
    <w:rsid w:val="00C43D1A"/>
    <w:rsid w:val="00C516FD"/>
    <w:rsid w:val="00C5318D"/>
    <w:rsid w:val="00C654A9"/>
    <w:rsid w:val="00C66A25"/>
    <w:rsid w:val="00C70CE7"/>
    <w:rsid w:val="00C75870"/>
    <w:rsid w:val="00C76EE6"/>
    <w:rsid w:val="00C8B489"/>
    <w:rsid w:val="00C9225A"/>
    <w:rsid w:val="00CA43C2"/>
    <w:rsid w:val="00CA55DF"/>
    <w:rsid w:val="00CB1E12"/>
    <w:rsid w:val="00CB2BC8"/>
    <w:rsid w:val="00CB5B82"/>
    <w:rsid w:val="00CB7A48"/>
    <w:rsid w:val="00CD0C97"/>
    <w:rsid w:val="00CD3625"/>
    <w:rsid w:val="00CE515F"/>
    <w:rsid w:val="00CF164E"/>
    <w:rsid w:val="00CF376E"/>
    <w:rsid w:val="00CF39DA"/>
    <w:rsid w:val="00CF51B9"/>
    <w:rsid w:val="00D0043C"/>
    <w:rsid w:val="00D0435E"/>
    <w:rsid w:val="00D13AFA"/>
    <w:rsid w:val="00D14B92"/>
    <w:rsid w:val="00D17115"/>
    <w:rsid w:val="00D232F5"/>
    <w:rsid w:val="00D25C10"/>
    <w:rsid w:val="00D41EE0"/>
    <w:rsid w:val="00D45DAD"/>
    <w:rsid w:val="00D57A3A"/>
    <w:rsid w:val="00D64238"/>
    <w:rsid w:val="00D70BD3"/>
    <w:rsid w:val="00D80AD9"/>
    <w:rsid w:val="00D87055"/>
    <w:rsid w:val="00D9356A"/>
    <w:rsid w:val="00DA772C"/>
    <w:rsid w:val="00DB04E0"/>
    <w:rsid w:val="00DD503E"/>
    <w:rsid w:val="00DE0F4B"/>
    <w:rsid w:val="00DE4EC0"/>
    <w:rsid w:val="00DF2636"/>
    <w:rsid w:val="00DF41FA"/>
    <w:rsid w:val="00E03F8C"/>
    <w:rsid w:val="00E05D0F"/>
    <w:rsid w:val="00E0725B"/>
    <w:rsid w:val="00E2310A"/>
    <w:rsid w:val="00E2579E"/>
    <w:rsid w:val="00E2709D"/>
    <w:rsid w:val="00E40A75"/>
    <w:rsid w:val="00E44379"/>
    <w:rsid w:val="00E478F0"/>
    <w:rsid w:val="00E509FE"/>
    <w:rsid w:val="00E522C8"/>
    <w:rsid w:val="00E524D4"/>
    <w:rsid w:val="00E52B92"/>
    <w:rsid w:val="00E65995"/>
    <w:rsid w:val="00E67BFF"/>
    <w:rsid w:val="00E704FA"/>
    <w:rsid w:val="00E837CD"/>
    <w:rsid w:val="00E96790"/>
    <w:rsid w:val="00EA6CB7"/>
    <w:rsid w:val="00EC71B4"/>
    <w:rsid w:val="00F04734"/>
    <w:rsid w:val="00F05DD9"/>
    <w:rsid w:val="00F06397"/>
    <w:rsid w:val="00F14C08"/>
    <w:rsid w:val="00F17F82"/>
    <w:rsid w:val="00F250CF"/>
    <w:rsid w:val="00F2533C"/>
    <w:rsid w:val="00F306AB"/>
    <w:rsid w:val="00F30810"/>
    <w:rsid w:val="00F33EE2"/>
    <w:rsid w:val="00F46D30"/>
    <w:rsid w:val="00F474E1"/>
    <w:rsid w:val="00F5651E"/>
    <w:rsid w:val="00F84556"/>
    <w:rsid w:val="00F8602A"/>
    <w:rsid w:val="00F92D49"/>
    <w:rsid w:val="00FA6EB5"/>
    <w:rsid w:val="00FB1112"/>
    <w:rsid w:val="00FB1A04"/>
    <w:rsid w:val="00FB57D3"/>
    <w:rsid w:val="00FC3C18"/>
    <w:rsid w:val="00FE5FAA"/>
    <w:rsid w:val="00FF70AE"/>
    <w:rsid w:val="024EF5AC"/>
    <w:rsid w:val="028D302B"/>
    <w:rsid w:val="045C04CB"/>
    <w:rsid w:val="0507942B"/>
    <w:rsid w:val="055C4489"/>
    <w:rsid w:val="05BB1966"/>
    <w:rsid w:val="06E2DAA3"/>
    <w:rsid w:val="077C5057"/>
    <w:rsid w:val="08781DE6"/>
    <w:rsid w:val="08CE556A"/>
    <w:rsid w:val="0A8F77FA"/>
    <w:rsid w:val="0CD905A2"/>
    <w:rsid w:val="0CEACEE1"/>
    <w:rsid w:val="0D03DDF9"/>
    <w:rsid w:val="0DC8C110"/>
    <w:rsid w:val="0F32C20C"/>
    <w:rsid w:val="1052276B"/>
    <w:rsid w:val="11F813B2"/>
    <w:rsid w:val="15840A09"/>
    <w:rsid w:val="16E72801"/>
    <w:rsid w:val="174430B6"/>
    <w:rsid w:val="1AEE47F9"/>
    <w:rsid w:val="1D7BAC13"/>
    <w:rsid w:val="1E89C128"/>
    <w:rsid w:val="1FD02EDF"/>
    <w:rsid w:val="2037850F"/>
    <w:rsid w:val="2315118C"/>
    <w:rsid w:val="25FD6215"/>
    <w:rsid w:val="26216055"/>
    <w:rsid w:val="28F52A77"/>
    <w:rsid w:val="2C3BC8BB"/>
    <w:rsid w:val="2FE15882"/>
    <w:rsid w:val="3077C631"/>
    <w:rsid w:val="30F5BC1E"/>
    <w:rsid w:val="311376BE"/>
    <w:rsid w:val="3282B140"/>
    <w:rsid w:val="34BC3CE9"/>
    <w:rsid w:val="36C7DF14"/>
    <w:rsid w:val="37FD2851"/>
    <w:rsid w:val="38025B33"/>
    <w:rsid w:val="39F1A880"/>
    <w:rsid w:val="3A41718A"/>
    <w:rsid w:val="3B87824D"/>
    <w:rsid w:val="3F239042"/>
    <w:rsid w:val="435C8941"/>
    <w:rsid w:val="43954C31"/>
    <w:rsid w:val="44098434"/>
    <w:rsid w:val="440C023D"/>
    <w:rsid w:val="473A7558"/>
    <w:rsid w:val="47B43293"/>
    <w:rsid w:val="47C50DDE"/>
    <w:rsid w:val="48F3D636"/>
    <w:rsid w:val="4B56C719"/>
    <w:rsid w:val="4C23B683"/>
    <w:rsid w:val="4C7B4728"/>
    <w:rsid w:val="4E9591D8"/>
    <w:rsid w:val="554F7DBF"/>
    <w:rsid w:val="557C86AA"/>
    <w:rsid w:val="5619EE4C"/>
    <w:rsid w:val="57335EB8"/>
    <w:rsid w:val="574D5013"/>
    <w:rsid w:val="596B9F0E"/>
    <w:rsid w:val="5A60D15A"/>
    <w:rsid w:val="5C2BA1A0"/>
    <w:rsid w:val="5E596696"/>
    <w:rsid w:val="5F32FD55"/>
    <w:rsid w:val="606A3237"/>
    <w:rsid w:val="63EE4FBA"/>
    <w:rsid w:val="66940917"/>
    <w:rsid w:val="684B9D2A"/>
    <w:rsid w:val="699DF8C4"/>
    <w:rsid w:val="6A52F873"/>
    <w:rsid w:val="6A761D88"/>
    <w:rsid w:val="6CFF1A6B"/>
    <w:rsid w:val="6D012FC8"/>
    <w:rsid w:val="6D3422BE"/>
    <w:rsid w:val="6DCC77DD"/>
    <w:rsid w:val="6ECAD0CD"/>
    <w:rsid w:val="6FE97ACE"/>
    <w:rsid w:val="7865893E"/>
    <w:rsid w:val="7A38268B"/>
    <w:rsid w:val="7C326EE3"/>
    <w:rsid w:val="7FD2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6D1F19"/>
  <w15:docId w15:val="{C41C7C5B-2C10-480D-9005-370DF278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394"/>
    <w:pPr>
      <w:widowControl w:val="0"/>
    </w:pPr>
    <w:rPr>
      <w:rFonts w:cs="Calibri"/>
      <w:lang w:val="en-US" w:eastAsia="en-US"/>
    </w:rPr>
  </w:style>
  <w:style w:type="paragraph" w:styleId="Heading1">
    <w:name w:val="heading 1"/>
    <w:basedOn w:val="Normal"/>
    <w:link w:val="Heading1Char"/>
    <w:uiPriority w:val="99"/>
    <w:qFormat/>
    <w:rsid w:val="00C76EE6"/>
    <w:pPr>
      <w:outlineLvl w:val="0"/>
    </w:pPr>
    <w:rPr>
      <w:b/>
      <w:bCs/>
      <w:sz w:val="52"/>
      <w:szCs w:val="52"/>
    </w:rPr>
  </w:style>
  <w:style w:type="paragraph" w:styleId="Heading2">
    <w:name w:val="heading 2"/>
    <w:basedOn w:val="Normal"/>
    <w:link w:val="Heading2Char"/>
    <w:uiPriority w:val="99"/>
    <w:qFormat/>
    <w:rsid w:val="00C76EE6"/>
    <w:pPr>
      <w:ind w:left="112"/>
      <w:outlineLvl w:val="1"/>
    </w:pPr>
    <w:rPr>
      <w:b/>
      <w:bCs/>
      <w:sz w:val="36"/>
      <w:szCs w:val="36"/>
    </w:rPr>
  </w:style>
  <w:style w:type="paragraph" w:styleId="Heading3">
    <w:name w:val="heading 3"/>
    <w:basedOn w:val="Normal"/>
    <w:link w:val="Heading3Char"/>
    <w:uiPriority w:val="99"/>
    <w:qFormat/>
    <w:rsid w:val="00C76EE6"/>
    <w:pPr>
      <w:spacing w:before="65"/>
      <w:ind w:left="97"/>
      <w:outlineLvl w:val="2"/>
    </w:pPr>
    <w:rPr>
      <w:b/>
      <w:bCs/>
      <w:sz w:val="28"/>
      <w:szCs w:val="28"/>
    </w:rPr>
  </w:style>
  <w:style w:type="paragraph" w:styleId="Heading4">
    <w:name w:val="heading 4"/>
    <w:basedOn w:val="Normal"/>
    <w:link w:val="Heading4Char"/>
    <w:uiPriority w:val="99"/>
    <w:qFormat/>
    <w:rsid w:val="00C76EE6"/>
    <w:pPr>
      <w:spacing w:before="69"/>
      <w:ind w:left="112"/>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7C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8407C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8407C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8407C8"/>
    <w:rPr>
      <w:rFonts w:ascii="Calibri" w:hAnsi="Calibri" w:cs="Times New Roman"/>
      <w:b/>
      <w:bCs/>
      <w:sz w:val="28"/>
      <w:szCs w:val="28"/>
      <w:lang w:val="en-US" w:eastAsia="en-US"/>
    </w:rPr>
  </w:style>
  <w:style w:type="paragraph" w:styleId="BodyText">
    <w:name w:val="Body Text"/>
    <w:basedOn w:val="Normal"/>
    <w:link w:val="BodyTextChar"/>
    <w:uiPriority w:val="99"/>
    <w:rsid w:val="00C76EE6"/>
    <w:pPr>
      <w:spacing w:before="15"/>
      <w:ind w:left="833" w:hanging="361"/>
    </w:pPr>
    <w:rPr>
      <w:rFonts w:ascii="Arial" w:hAnsi="Arial" w:cs="Arial"/>
    </w:rPr>
  </w:style>
  <w:style w:type="character" w:customStyle="1" w:styleId="BodyTextChar">
    <w:name w:val="Body Text Char"/>
    <w:basedOn w:val="DefaultParagraphFont"/>
    <w:link w:val="BodyText"/>
    <w:uiPriority w:val="99"/>
    <w:semiHidden/>
    <w:locked/>
    <w:rsid w:val="008407C8"/>
    <w:rPr>
      <w:rFonts w:cs="Calibri"/>
      <w:lang w:val="en-US" w:eastAsia="en-US"/>
    </w:rPr>
  </w:style>
  <w:style w:type="paragraph" w:styleId="ListParagraph">
    <w:name w:val="List Paragraph"/>
    <w:basedOn w:val="Normal"/>
    <w:uiPriority w:val="34"/>
    <w:qFormat/>
    <w:rsid w:val="00C76EE6"/>
  </w:style>
  <w:style w:type="paragraph" w:customStyle="1" w:styleId="TableParagraph">
    <w:name w:val="Table Paragraph"/>
    <w:basedOn w:val="Normal"/>
    <w:uiPriority w:val="99"/>
    <w:rsid w:val="00C76EE6"/>
  </w:style>
  <w:style w:type="paragraph" w:styleId="NoSpacing">
    <w:name w:val="No Spacing"/>
    <w:uiPriority w:val="99"/>
    <w:qFormat/>
    <w:rsid w:val="000B0A17"/>
    <w:rPr>
      <w:rFonts w:cs="Calibri"/>
      <w:lang w:eastAsia="en-US"/>
    </w:rPr>
  </w:style>
  <w:style w:type="character" w:styleId="Hyperlink">
    <w:name w:val="Hyperlink"/>
    <w:basedOn w:val="DefaultParagraphFont"/>
    <w:uiPriority w:val="99"/>
    <w:rsid w:val="00560D75"/>
    <w:rPr>
      <w:rFonts w:cs="Times New Roman"/>
      <w:color w:val="0000FF"/>
      <w:u w:val="single"/>
    </w:rPr>
  </w:style>
  <w:style w:type="table" w:customStyle="1" w:styleId="TableGrid1">
    <w:name w:val="Table Grid1"/>
    <w:uiPriority w:val="99"/>
    <w:rsid w:val="00C516F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516F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16FD"/>
    <w:pPr>
      <w:tabs>
        <w:tab w:val="center" w:pos="4513"/>
        <w:tab w:val="right" w:pos="9026"/>
      </w:tabs>
    </w:pPr>
  </w:style>
  <w:style w:type="character" w:customStyle="1" w:styleId="HeaderChar">
    <w:name w:val="Header Char"/>
    <w:basedOn w:val="DefaultParagraphFont"/>
    <w:link w:val="Header"/>
    <w:uiPriority w:val="99"/>
    <w:locked/>
    <w:rsid w:val="00C516FD"/>
    <w:rPr>
      <w:rFonts w:cs="Times New Roman"/>
    </w:rPr>
  </w:style>
  <w:style w:type="paragraph" w:styleId="Footer">
    <w:name w:val="footer"/>
    <w:basedOn w:val="Normal"/>
    <w:link w:val="FooterChar"/>
    <w:uiPriority w:val="99"/>
    <w:rsid w:val="00C516FD"/>
    <w:pPr>
      <w:tabs>
        <w:tab w:val="center" w:pos="4513"/>
        <w:tab w:val="right" w:pos="9026"/>
      </w:tabs>
    </w:pPr>
  </w:style>
  <w:style w:type="character" w:customStyle="1" w:styleId="FooterChar">
    <w:name w:val="Footer Char"/>
    <w:basedOn w:val="DefaultParagraphFont"/>
    <w:link w:val="Footer"/>
    <w:uiPriority w:val="99"/>
    <w:locked/>
    <w:rsid w:val="00C516FD"/>
    <w:rPr>
      <w:rFonts w:cs="Times New Roman"/>
    </w:rPr>
  </w:style>
  <w:style w:type="paragraph" w:styleId="BalloonText">
    <w:name w:val="Balloon Text"/>
    <w:basedOn w:val="Normal"/>
    <w:link w:val="BalloonTextChar"/>
    <w:uiPriority w:val="99"/>
    <w:semiHidden/>
    <w:rsid w:val="00900F68"/>
    <w:pPr>
      <w:widowControl/>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locked/>
    <w:rsid w:val="00900F68"/>
    <w:rPr>
      <w:rFonts w:ascii="Segoe UI" w:hAnsi="Segoe UI" w:cs="Segoe UI"/>
      <w:sz w:val="18"/>
      <w:szCs w:val="18"/>
      <w:lang w:val="en-GB"/>
    </w:rPr>
  </w:style>
  <w:style w:type="paragraph" w:styleId="TOC1">
    <w:name w:val="toc 1"/>
    <w:basedOn w:val="Normal"/>
    <w:next w:val="Normal"/>
    <w:autoRedefine/>
    <w:uiPriority w:val="39"/>
    <w:rsid w:val="00A5111A"/>
    <w:pPr>
      <w:tabs>
        <w:tab w:val="left" w:pos="9639"/>
        <w:tab w:val="right" w:leader="dot" w:pos="14329"/>
      </w:tabs>
      <w:spacing w:after="100"/>
      <w:ind w:right="114"/>
    </w:pPr>
    <w:rPr>
      <w:rFonts w:ascii="Arial" w:hAnsi="Arial" w:cs="Arial"/>
      <w:noProof/>
    </w:rPr>
  </w:style>
  <w:style w:type="character" w:styleId="PageNumber">
    <w:name w:val="page number"/>
    <w:basedOn w:val="DefaultParagraphFont"/>
    <w:uiPriority w:val="99"/>
    <w:rsid w:val="0029145F"/>
    <w:rPr>
      <w:rFonts w:cs="Times New Roman"/>
    </w:rPr>
  </w:style>
  <w:style w:type="character" w:styleId="Strong">
    <w:name w:val="Strong"/>
    <w:basedOn w:val="DefaultParagraphFont"/>
    <w:uiPriority w:val="99"/>
    <w:qFormat/>
    <w:locked/>
    <w:rsid w:val="00C70CE7"/>
    <w:rPr>
      <w:rFonts w:cs="Times New Roman"/>
      <w:b/>
      <w:bCs/>
    </w:rPr>
  </w:style>
  <w:style w:type="paragraph" w:styleId="NormalWeb">
    <w:name w:val="Normal (Web)"/>
    <w:basedOn w:val="Normal"/>
    <w:uiPriority w:val="99"/>
    <w:rsid w:val="00C70CE7"/>
    <w:pPr>
      <w:widowControl/>
      <w:spacing w:before="100" w:beforeAutospacing="1" w:after="100" w:afterAutospacing="1"/>
    </w:pPr>
    <w:rPr>
      <w:rFonts w:ascii="Times New Roman" w:hAnsi="Times New Roman" w:cs="Times New Roman"/>
      <w:sz w:val="24"/>
      <w:szCs w:val="24"/>
      <w:lang w:val="en-GB" w:eastAsia="en-GB"/>
    </w:rPr>
  </w:style>
  <w:style w:type="paragraph" w:styleId="ListBullet">
    <w:name w:val="List Bullet"/>
    <w:basedOn w:val="Normal"/>
    <w:uiPriority w:val="99"/>
    <w:unhideWhenUsed/>
    <w:rsid w:val="00952085"/>
    <w:pPr>
      <w:numPr>
        <w:numId w:val="1"/>
      </w:numPr>
      <w:contextualSpacing/>
    </w:pPr>
  </w:style>
  <w:style w:type="paragraph" w:customStyle="1" w:styleId="paragraph">
    <w:name w:val="paragraph"/>
    <w:basedOn w:val="Normal"/>
    <w:rsid w:val="003F64B2"/>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F64B2"/>
  </w:style>
  <w:style w:type="character" w:customStyle="1" w:styleId="eop">
    <w:name w:val="eop"/>
    <w:basedOn w:val="DefaultParagraphFont"/>
    <w:rsid w:val="003F64B2"/>
  </w:style>
  <w:style w:type="character" w:styleId="UnresolvedMention">
    <w:name w:val="Unresolved Mention"/>
    <w:basedOn w:val="DefaultParagraphFont"/>
    <w:uiPriority w:val="99"/>
    <w:semiHidden/>
    <w:unhideWhenUsed/>
    <w:rsid w:val="00F9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2193">
      <w:marLeft w:val="0"/>
      <w:marRight w:val="0"/>
      <w:marTop w:val="0"/>
      <w:marBottom w:val="0"/>
      <w:divBdr>
        <w:top w:val="none" w:sz="0" w:space="0" w:color="auto"/>
        <w:left w:val="none" w:sz="0" w:space="0" w:color="auto"/>
        <w:bottom w:val="none" w:sz="0" w:space="0" w:color="auto"/>
        <w:right w:val="none" w:sz="0" w:space="0" w:color="auto"/>
      </w:divBdr>
    </w:div>
    <w:div w:id="53772194">
      <w:marLeft w:val="0"/>
      <w:marRight w:val="0"/>
      <w:marTop w:val="0"/>
      <w:marBottom w:val="0"/>
      <w:divBdr>
        <w:top w:val="none" w:sz="0" w:space="0" w:color="auto"/>
        <w:left w:val="none" w:sz="0" w:space="0" w:color="auto"/>
        <w:bottom w:val="none" w:sz="0" w:space="0" w:color="auto"/>
        <w:right w:val="none" w:sz="0" w:space="0" w:color="auto"/>
      </w:divBdr>
    </w:div>
    <w:div w:id="53772195">
      <w:marLeft w:val="0"/>
      <w:marRight w:val="0"/>
      <w:marTop w:val="0"/>
      <w:marBottom w:val="0"/>
      <w:divBdr>
        <w:top w:val="none" w:sz="0" w:space="0" w:color="auto"/>
        <w:left w:val="none" w:sz="0" w:space="0" w:color="auto"/>
        <w:bottom w:val="none" w:sz="0" w:space="0" w:color="auto"/>
        <w:right w:val="none" w:sz="0" w:space="0" w:color="auto"/>
      </w:divBdr>
    </w:div>
    <w:div w:id="664820695">
      <w:bodyDiv w:val="1"/>
      <w:marLeft w:val="0"/>
      <w:marRight w:val="0"/>
      <w:marTop w:val="0"/>
      <w:marBottom w:val="0"/>
      <w:divBdr>
        <w:top w:val="none" w:sz="0" w:space="0" w:color="auto"/>
        <w:left w:val="none" w:sz="0" w:space="0" w:color="auto"/>
        <w:bottom w:val="none" w:sz="0" w:space="0" w:color="auto"/>
        <w:right w:val="none" w:sz="0" w:space="0" w:color="auto"/>
      </w:divBdr>
      <w:divsChild>
        <w:div w:id="1989632215">
          <w:marLeft w:val="0"/>
          <w:marRight w:val="0"/>
          <w:marTop w:val="0"/>
          <w:marBottom w:val="0"/>
          <w:divBdr>
            <w:top w:val="none" w:sz="0" w:space="0" w:color="auto"/>
            <w:left w:val="none" w:sz="0" w:space="0" w:color="auto"/>
            <w:bottom w:val="none" w:sz="0" w:space="0" w:color="auto"/>
            <w:right w:val="none" w:sz="0" w:space="0" w:color="auto"/>
          </w:divBdr>
          <w:divsChild>
            <w:div w:id="1839271613">
              <w:marLeft w:val="0"/>
              <w:marRight w:val="0"/>
              <w:marTop w:val="0"/>
              <w:marBottom w:val="0"/>
              <w:divBdr>
                <w:top w:val="none" w:sz="0" w:space="0" w:color="auto"/>
                <w:left w:val="none" w:sz="0" w:space="0" w:color="auto"/>
                <w:bottom w:val="none" w:sz="0" w:space="0" w:color="auto"/>
                <w:right w:val="none" w:sz="0" w:space="0" w:color="auto"/>
              </w:divBdr>
            </w:div>
          </w:divsChild>
        </w:div>
        <w:div w:id="1712532990">
          <w:marLeft w:val="0"/>
          <w:marRight w:val="0"/>
          <w:marTop w:val="0"/>
          <w:marBottom w:val="0"/>
          <w:divBdr>
            <w:top w:val="none" w:sz="0" w:space="0" w:color="auto"/>
            <w:left w:val="none" w:sz="0" w:space="0" w:color="auto"/>
            <w:bottom w:val="none" w:sz="0" w:space="0" w:color="auto"/>
            <w:right w:val="none" w:sz="0" w:space="0" w:color="auto"/>
          </w:divBdr>
          <w:divsChild>
            <w:div w:id="722948821">
              <w:marLeft w:val="0"/>
              <w:marRight w:val="0"/>
              <w:marTop w:val="0"/>
              <w:marBottom w:val="0"/>
              <w:divBdr>
                <w:top w:val="none" w:sz="0" w:space="0" w:color="auto"/>
                <w:left w:val="none" w:sz="0" w:space="0" w:color="auto"/>
                <w:bottom w:val="none" w:sz="0" w:space="0" w:color="auto"/>
                <w:right w:val="none" w:sz="0" w:space="0" w:color="auto"/>
              </w:divBdr>
            </w:div>
          </w:divsChild>
        </w:div>
        <w:div w:id="117144663">
          <w:marLeft w:val="0"/>
          <w:marRight w:val="0"/>
          <w:marTop w:val="0"/>
          <w:marBottom w:val="0"/>
          <w:divBdr>
            <w:top w:val="none" w:sz="0" w:space="0" w:color="auto"/>
            <w:left w:val="none" w:sz="0" w:space="0" w:color="auto"/>
            <w:bottom w:val="none" w:sz="0" w:space="0" w:color="auto"/>
            <w:right w:val="none" w:sz="0" w:space="0" w:color="auto"/>
          </w:divBdr>
          <w:divsChild>
            <w:div w:id="163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lly.whyte@priestley.academ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4C5C5B8FE4C49A78C9D73C9F988B3" ma:contentTypeVersion="8" ma:contentTypeDescription="Create a new document." ma:contentTypeScope="" ma:versionID="420ee22a6b2b9120bf178c9a033cbe41">
  <xsd:schema xmlns:xsd="http://www.w3.org/2001/XMLSchema" xmlns:xs="http://www.w3.org/2001/XMLSchema" xmlns:p="http://schemas.microsoft.com/office/2006/metadata/properties" xmlns:ns2="10dbe2f5-be6f-49e3-b51a-e04adffd8b1a" xmlns:ns3="b703f30c-d26a-4619-9f2e-eb114721be19" targetNamespace="http://schemas.microsoft.com/office/2006/metadata/properties" ma:root="true" ma:fieldsID="079ca1d4d47bbf020f51c24a5da81a54" ns2:_="" ns3:_="">
    <xsd:import namespace="10dbe2f5-be6f-49e3-b51a-e04adffd8b1a"/>
    <xsd:import namespace="b703f30c-d26a-4619-9f2e-eb114721be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be2f5-be6f-49e3-b51a-e04adffd8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3f30c-d26a-4619-9f2e-eb114721be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A84E5-3E0C-40E8-A13C-10F5E31B6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be2f5-be6f-49e3-b51a-e04adffd8b1a"/>
    <ds:schemaRef ds:uri="b703f30c-d26a-4619-9f2e-eb114721b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16478-67BE-4CB7-9C27-F00CCF841C71}">
  <ds:schemaRefs>
    <ds:schemaRef ds:uri="http://purl.org/dc/terms/"/>
    <ds:schemaRef ds:uri="b703f30c-d26a-4619-9f2e-eb114721be19"/>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10dbe2f5-be6f-49e3-b51a-e04adffd8b1a"/>
  </ds:schemaRefs>
</ds:datastoreItem>
</file>

<file path=customXml/itemProps3.xml><?xml version="1.0" encoding="utf-8"?>
<ds:datastoreItem xmlns:ds="http://schemas.openxmlformats.org/officeDocument/2006/customXml" ds:itemID="{C11DAC4D-F13E-42D7-98F1-01D6827BED8B}">
  <ds:schemaRefs>
    <ds:schemaRef ds:uri="http://schemas.microsoft.com/sharepoint/v3/contenttype/forms"/>
  </ds:schemaRefs>
</ds:datastoreItem>
</file>

<file path=customXml/itemProps4.xml><?xml version="1.0" encoding="utf-8"?>
<ds:datastoreItem xmlns:ds="http://schemas.openxmlformats.org/officeDocument/2006/customXml" ds:itemID="{98610CAA-E247-4ACC-836E-51A45939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1197</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22</vt:lpstr>
    </vt:vector>
  </TitlesOfParts>
  <Company>Microsoft</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creator>SRA</dc:creator>
  <cp:lastModifiedBy>Holly Whyte</cp:lastModifiedBy>
  <cp:revision>5</cp:revision>
  <cp:lastPrinted>2018-04-30T11:55:00Z</cp:lastPrinted>
  <dcterms:created xsi:type="dcterms:W3CDTF">2025-03-03T14:07:00Z</dcterms:created>
  <dcterms:modified xsi:type="dcterms:W3CDTF">2025-03-05T11:37:00Z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0x0101002CA4C5C5B8FE4C49A78C9D73C9F988B3</vt:lpwstr>
  </property>
</Properties>
</file>